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3" w:rsidRPr="008D28D2" w:rsidRDefault="006C03E9" w:rsidP="00487E6B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8D28D2">
        <w:rPr>
          <w:rFonts w:ascii="Cambria" w:hAnsi="Cambria"/>
          <w:b/>
          <w:sz w:val="24"/>
          <w:szCs w:val="24"/>
        </w:rPr>
        <w:t>Department of Science &amp; Technology</w:t>
      </w:r>
    </w:p>
    <w:p w:rsidR="006C03E9" w:rsidRPr="008D28D2" w:rsidRDefault="008E4FCF" w:rsidP="00487E6B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622300</wp:posOffset>
                </wp:positionV>
                <wp:extent cx="6745605" cy="1915160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5605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24" w:rsidRPr="00913ADE" w:rsidRDefault="00AB6624" w:rsidP="00C702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 w:rsidRPr="00913ADE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Division: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SEED </w:t>
                            </w:r>
                          </w:p>
                          <w:p w:rsidR="00AB6624" w:rsidRPr="00913ADE" w:rsidRDefault="00AB6624" w:rsidP="00C702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 w:rsidRPr="00913ADE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Name of Scheme/Programme: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DST-RC Core support project</w:t>
                            </w:r>
                          </w:p>
                          <w:p w:rsidR="00AB6624" w:rsidRDefault="00AB6624" w:rsidP="00C702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 w:rsidRPr="00913ADE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Total Fund support by (i)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DST:                         </w:t>
                            </w:r>
                            <w:r w:rsidRPr="00913ADE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(ii) Indus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try (</w:t>
                            </w:r>
                            <w:r w:rsidRPr="00913ADE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if Any):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Nil</w:t>
                            </w:r>
                          </w:p>
                          <w:p w:rsidR="00AB6624" w:rsidRDefault="00AB6624" w:rsidP="00C702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Name &amp; Address of PI/Co-PI/ Contact person: Salma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Alavi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, Rural Communes, </w:t>
                            </w:r>
                          </w:p>
                          <w:p w:rsidR="00AB6624" w:rsidRDefault="00AB6624" w:rsidP="00C702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ab/>
                              <w:t>70, 2</w:t>
                            </w:r>
                            <w:r w:rsidRPr="008D28D2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  <w:lang w:val="en-IN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floor LIC Building,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Anandilal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Poddar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Marg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, </w:t>
                            </w:r>
                          </w:p>
                          <w:p w:rsidR="00AB6624" w:rsidRDefault="00AB6624" w:rsidP="00C702C6">
                            <w:pPr>
                              <w:ind w:left="360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Mumbai 400 002</w:t>
                            </w:r>
                          </w:p>
                          <w:p w:rsidR="00AB6624" w:rsidRPr="00913ADE" w:rsidRDefault="00AB6624" w:rsidP="00C702C6">
                            <w:pPr>
                              <w:ind w:left="360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Email: ruralcommunes@gmail.com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49pt;width:531.15pt;height:150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">
                <v:path arrowok="t"/>
                <v:textbox style="mso-fit-shape-to-text:t">
                  <w:txbxContent>
                    <w:p w:rsidR="00AB6624" w:rsidRPr="00913ADE" w:rsidRDefault="00AB6624" w:rsidP="00C702C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 w:rsidRPr="00913ADE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Division: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SEED </w:t>
                      </w:r>
                    </w:p>
                    <w:p w:rsidR="00AB6624" w:rsidRPr="00913ADE" w:rsidRDefault="00AB6624" w:rsidP="00C702C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 w:rsidRPr="00913ADE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Name of Scheme/Programme: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DST-RC Core support project</w:t>
                      </w:r>
                    </w:p>
                    <w:p w:rsidR="00AB6624" w:rsidRDefault="00AB6624" w:rsidP="00C702C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 w:rsidRPr="00913ADE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Total Fund support by (i)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DST:                         </w:t>
                      </w:r>
                      <w:r w:rsidRPr="00913ADE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(ii) Indus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try (</w:t>
                      </w:r>
                      <w:r w:rsidRPr="00913ADE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if Any):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Nil</w:t>
                      </w:r>
                    </w:p>
                    <w:p w:rsidR="00AB6624" w:rsidRDefault="00AB6624" w:rsidP="00C702C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Name &amp; Address of PI/Co-PI/ Contact person: Salma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Alavi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, Rural Communes, </w:t>
                      </w:r>
                    </w:p>
                    <w:p w:rsidR="00AB6624" w:rsidRDefault="00AB6624" w:rsidP="00C702C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ab/>
                        <w:t>70, 2</w:t>
                      </w:r>
                      <w:r w:rsidRPr="008D28D2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  <w:lang w:val="en-IN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floor LIC Building,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Anandilal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Poddar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Marg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, </w:t>
                      </w:r>
                    </w:p>
                    <w:p w:rsidR="00AB6624" w:rsidRDefault="00AB6624" w:rsidP="00C702C6">
                      <w:pPr>
                        <w:ind w:left="3600" w:firstLine="720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Mumbai 400 002</w:t>
                      </w:r>
                    </w:p>
                    <w:p w:rsidR="00AB6624" w:rsidRPr="00913ADE" w:rsidRDefault="00AB6624" w:rsidP="00C702C6">
                      <w:pPr>
                        <w:ind w:left="3600" w:firstLine="720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Email: ruralcommunes@gmail.com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E62" w:rsidRPr="008D28D2">
        <w:rPr>
          <w:rFonts w:ascii="Cambria" w:hAnsi="Cambria"/>
          <w:b/>
          <w:sz w:val="24"/>
          <w:szCs w:val="24"/>
        </w:rPr>
        <w:t xml:space="preserve">Details of </w:t>
      </w:r>
      <w:r w:rsidR="006C03E9" w:rsidRPr="008D28D2">
        <w:rPr>
          <w:rFonts w:ascii="Cambria" w:hAnsi="Cambria"/>
          <w:b/>
          <w:sz w:val="24"/>
          <w:szCs w:val="24"/>
        </w:rPr>
        <w:t>Technology Development &amp; Transfer</w:t>
      </w:r>
      <w:r w:rsidR="00291E62" w:rsidRPr="008D28D2">
        <w:rPr>
          <w:rFonts w:ascii="Cambria" w:hAnsi="Cambria"/>
          <w:b/>
          <w:sz w:val="24"/>
          <w:szCs w:val="24"/>
        </w:rPr>
        <w:t xml:space="preserve"> from DST supported Project</w:t>
      </w:r>
      <w:r w:rsidR="00913ADE" w:rsidRPr="008D28D2">
        <w:rPr>
          <w:rFonts w:ascii="Cambria" w:hAnsi="Cambria"/>
          <w:b/>
          <w:sz w:val="24"/>
          <w:szCs w:val="24"/>
        </w:rPr>
        <w:t>s/Activities</w:t>
      </w:r>
    </w:p>
    <w:p w:rsidR="00E66F1B" w:rsidRPr="00E33212" w:rsidRDefault="006C03E9" w:rsidP="00E66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487E6B">
        <w:rPr>
          <w:rFonts w:ascii="Arial" w:hAnsi="Arial" w:cs="Arial"/>
          <w:b/>
          <w:bCs/>
          <w:sz w:val="24"/>
          <w:szCs w:val="24"/>
        </w:rPr>
        <w:t>T</w:t>
      </w:r>
      <w:r w:rsidR="002C3587" w:rsidRPr="00487E6B">
        <w:rPr>
          <w:rFonts w:ascii="Arial" w:hAnsi="Arial" w:cs="Arial"/>
          <w:b/>
          <w:bCs/>
          <w:sz w:val="24"/>
          <w:szCs w:val="24"/>
        </w:rPr>
        <w:t>it</w:t>
      </w:r>
      <w:r w:rsidRPr="00487E6B">
        <w:rPr>
          <w:rFonts w:ascii="Arial" w:hAnsi="Arial" w:cs="Arial"/>
          <w:b/>
          <w:bCs/>
          <w:sz w:val="24"/>
          <w:szCs w:val="24"/>
        </w:rPr>
        <w:t>l</w:t>
      </w:r>
      <w:r w:rsidR="002C3587" w:rsidRPr="00487E6B">
        <w:rPr>
          <w:rFonts w:ascii="Arial" w:hAnsi="Arial" w:cs="Arial"/>
          <w:b/>
          <w:bCs/>
          <w:sz w:val="24"/>
          <w:szCs w:val="24"/>
        </w:rPr>
        <w:t>e</w:t>
      </w:r>
      <w:r w:rsidR="000C29B3" w:rsidRPr="00487E6B">
        <w:rPr>
          <w:rFonts w:ascii="Arial" w:hAnsi="Arial" w:cs="Arial"/>
          <w:b/>
          <w:bCs/>
          <w:sz w:val="24"/>
          <w:szCs w:val="24"/>
        </w:rPr>
        <w:t xml:space="preserve"> of </w:t>
      </w:r>
      <w:r w:rsidR="00275C8C" w:rsidRPr="00487E6B">
        <w:rPr>
          <w:rFonts w:ascii="Arial" w:hAnsi="Arial" w:cs="Arial"/>
          <w:b/>
          <w:bCs/>
          <w:sz w:val="24"/>
          <w:szCs w:val="24"/>
        </w:rPr>
        <w:t>Technology</w:t>
      </w:r>
      <w:r w:rsidR="00275C8C">
        <w:rPr>
          <w:rFonts w:ascii="Arial" w:hAnsi="Arial" w:cs="Arial"/>
          <w:sz w:val="24"/>
          <w:szCs w:val="24"/>
        </w:rPr>
        <w:t>:</w:t>
      </w:r>
      <w:r w:rsidR="0068373E">
        <w:rPr>
          <w:rFonts w:ascii="Arial" w:hAnsi="Arial" w:cs="Arial"/>
          <w:sz w:val="24"/>
          <w:szCs w:val="24"/>
        </w:rPr>
        <w:t xml:space="preserve"> </w:t>
      </w:r>
      <w:r w:rsidR="00E66F1B" w:rsidRPr="00E33212">
        <w:rPr>
          <w:rFonts w:ascii="Arial" w:hAnsi="Arial" w:cs="Arial"/>
          <w:b/>
          <w:szCs w:val="24"/>
        </w:rPr>
        <w:t>Alternative Analytical Technology (AAT) for Soil Nutrient analysis through image processing Chromatograms</w:t>
      </w:r>
    </w:p>
    <w:p w:rsidR="00E66F1B" w:rsidRDefault="00E66F1B" w:rsidP="00E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lang w:val="en-IN"/>
        </w:rPr>
      </w:pPr>
    </w:p>
    <w:p w:rsidR="002A427C" w:rsidRPr="00E33212" w:rsidRDefault="006C03E9" w:rsidP="00D6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487E6B">
        <w:rPr>
          <w:rFonts w:ascii="Arial" w:hAnsi="Arial" w:cs="Arial"/>
          <w:b/>
          <w:bCs/>
          <w:sz w:val="24"/>
          <w:szCs w:val="24"/>
        </w:rPr>
        <w:t>Product</w:t>
      </w:r>
      <w:r w:rsidR="00487E6B" w:rsidRPr="00487E6B">
        <w:rPr>
          <w:rFonts w:ascii="Arial" w:hAnsi="Arial" w:cs="Arial"/>
          <w:b/>
          <w:bCs/>
          <w:sz w:val="24"/>
          <w:szCs w:val="24"/>
        </w:rPr>
        <w:t xml:space="preserve"> Status:</w:t>
      </w:r>
      <w:r w:rsidR="001B78AB">
        <w:rPr>
          <w:rFonts w:ascii="Arial" w:hAnsi="Arial" w:cs="Arial"/>
          <w:b/>
          <w:bCs/>
          <w:sz w:val="24"/>
          <w:szCs w:val="24"/>
        </w:rPr>
        <w:t xml:space="preserve"> </w:t>
      </w:r>
      <w:r w:rsidR="00D66E35" w:rsidRPr="00E33212">
        <w:rPr>
          <w:rFonts w:ascii="Arial" w:hAnsi="Arial" w:cs="Arial"/>
          <w:szCs w:val="24"/>
        </w:rPr>
        <w:t xml:space="preserve">Soil </w:t>
      </w:r>
      <w:r w:rsidR="001B78AB">
        <w:rPr>
          <w:rFonts w:ascii="Arial" w:hAnsi="Arial" w:cs="Arial"/>
          <w:szCs w:val="24"/>
        </w:rPr>
        <w:t xml:space="preserve">Testing </w:t>
      </w:r>
      <w:r w:rsidR="00D66E35" w:rsidRPr="00E33212">
        <w:rPr>
          <w:rFonts w:ascii="Arial" w:hAnsi="Arial" w:cs="Arial"/>
          <w:szCs w:val="24"/>
        </w:rPr>
        <w:t>Lab installed at our Centre for Experiential Learning, Rural Communes Training Campus and successful trial of soil testing has been done.</w:t>
      </w:r>
    </w:p>
    <w:p w:rsidR="0068373E" w:rsidRDefault="0068373E" w:rsidP="00E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lang w:val="en-IN"/>
        </w:rPr>
      </w:pPr>
    </w:p>
    <w:p w:rsidR="00E66F1B" w:rsidRPr="00E33212" w:rsidRDefault="00100BD7" w:rsidP="00E33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33212">
        <w:rPr>
          <w:rFonts w:ascii="Arial" w:hAnsi="Arial" w:cs="Arial"/>
          <w:szCs w:val="24"/>
        </w:rPr>
        <w:t xml:space="preserve">Installed digital soil testing </w:t>
      </w:r>
      <w:r w:rsidR="007066D5" w:rsidRPr="00E33212">
        <w:rPr>
          <w:rFonts w:ascii="Arial" w:hAnsi="Arial" w:cs="Arial"/>
          <w:szCs w:val="24"/>
        </w:rPr>
        <w:t xml:space="preserve">lab for understanding of soil </w:t>
      </w:r>
      <w:r w:rsidR="0068373E" w:rsidRPr="00E33212">
        <w:rPr>
          <w:rFonts w:ascii="Arial" w:hAnsi="Arial" w:cs="Arial"/>
          <w:szCs w:val="24"/>
        </w:rPr>
        <w:t xml:space="preserve">nutrients requirement </w:t>
      </w:r>
      <w:r w:rsidR="0068373E" w:rsidRPr="001B78AB">
        <w:rPr>
          <w:rFonts w:ascii="Arial" w:hAnsi="Arial" w:cs="Arial"/>
          <w:szCs w:val="24"/>
        </w:rPr>
        <w:t xml:space="preserve">as per crop in </w:t>
      </w:r>
      <w:r w:rsidR="001B78AB">
        <w:rPr>
          <w:rFonts w:ascii="Arial" w:hAnsi="Arial" w:cs="Arial"/>
          <w:szCs w:val="24"/>
        </w:rPr>
        <w:t xml:space="preserve">a </w:t>
      </w:r>
      <w:r w:rsidR="0068373E" w:rsidRPr="001B78AB">
        <w:rPr>
          <w:rFonts w:ascii="Arial" w:hAnsi="Arial" w:cs="Arial"/>
          <w:szCs w:val="24"/>
        </w:rPr>
        <w:t>short period</w:t>
      </w:r>
      <w:r w:rsidR="0068373E" w:rsidRPr="00E33212">
        <w:rPr>
          <w:rFonts w:ascii="Arial" w:hAnsi="Arial" w:cs="Arial"/>
          <w:szCs w:val="24"/>
        </w:rPr>
        <w:t xml:space="preserve"> </w:t>
      </w:r>
      <w:r w:rsidR="001B78AB">
        <w:rPr>
          <w:rFonts w:ascii="Arial" w:hAnsi="Arial" w:cs="Arial"/>
          <w:szCs w:val="24"/>
        </w:rPr>
        <w:t>of time</w:t>
      </w:r>
    </w:p>
    <w:p w:rsidR="009D101E" w:rsidRPr="00E66F1B" w:rsidRDefault="009D101E" w:rsidP="00E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lang w:val="en-IN"/>
        </w:rPr>
      </w:pPr>
    </w:p>
    <w:p w:rsidR="00924F1C" w:rsidRPr="00924F1C" w:rsidRDefault="00291E62" w:rsidP="00924F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24F1C">
        <w:rPr>
          <w:rFonts w:ascii="Arial" w:hAnsi="Arial" w:cs="Arial"/>
          <w:b/>
          <w:bCs/>
          <w:sz w:val="24"/>
          <w:szCs w:val="24"/>
        </w:rPr>
        <w:t>Brief write-up (1/2 page):</w:t>
      </w:r>
    </w:p>
    <w:p w:rsidR="00D66E35" w:rsidRDefault="00FB2050" w:rsidP="00D6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C361B6">
        <w:rPr>
          <w:rFonts w:ascii="Arial" w:hAnsi="Arial" w:cs="Arial"/>
          <w:szCs w:val="24"/>
        </w:rPr>
        <w:t xml:space="preserve">High crop yields cannot be obtained </w:t>
      </w:r>
      <w:r>
        <w:rPr>
          <w:rFonts w:ascii="Arial" w:hAnsi="Arial" w:cs="Arial"/>
          <w:szCs w:val="24"/>
        </w:rPr>
        <w:t xml:space="preserve">unless the farmers </w:t>
      </w:r>
      <w:r w:rsidRPr="00C361B6">
        <w:rPr>
          <w:rFonts w:ascii="Arial" w:hAnsi="Arial" w:cs="Arial"/>
          <w:szCs w:val="24"/>
        </w:rPr>
        <w:t xml:space="preserve">overcome existing deficiencies </w:t>
      </w:r>
      <w:r>
        <w:rPr>
          <w:rFonts w:ascii="Arial" w:hAnsi="Arial" w:cs="Arial"/>
          <w:szCs w:val="24"/>
        </w:rPr>
        <w:t xml:space="preserve">by </w:t>
      </w:r>
      <w:r w:rsidRPr="00C361B6">
        <w:rPr>
          <w:rFonts w:ascii="Arial" w:hAnsi="Arial" w:cs="Arial"/>
          <w:szCs w:val="24"/>
        </w:rPr>
        <w:t>applying sufficient fertilizers. In using a fertilizer he must take into account the requirement of his crops and the characteristics of the soil.</w:t>
      </w:r>
      <w:r>
        <w:rPr>
          <w:rFonts w:ascii="Arial" w:hAnsi="Arial" w:cs="Arial"/>
          <w:szCs w:val="24"/>
        </w:rPr>
        <w:t xml:space="preserve"> F</w:t>
      </w:r>
      <w:r w:rsidRPr="00C361B6">
        <w:rPr>
          <w:rFonts w:ascii="Arial" w:hAnsi="Arial" w:cs="Arial"/>
          <w:szCs w:val="24"/>
        </w:rPr>
        <w:t>armers</w:t>
      </w:r>
      <w:r>
        <w:rPr>
          <w:rFonts w:ascii="Arial" w:hAnsi="Arial" w:cs="Arial"/>
          <w:szCs w:val="24"/>
        </w:rPr>
        <w:t>, however,</w:t>
      </w:r>
      <w:r w:rsidRPr="00C361B6">
        <w:rPr>
          <w:rFonts w:ascii="Arial" w:hAnsi="Arial" w:cs="Arial"/>
          <w:szCs w:val="24"/>
        </w:rPr>
        <w:t xml:space="preserve"> fin</w:t>
      </w:r>
      <w:r>
        <w:rPr>
          <w:rFonts w:ascii="Arial" w:hAnsi="Arial" w:cs="Arial"/>
          <w:szCs w:val="24"/>
        </w:rPr>
        <w:t>d it extremely difficult to choose</w:t>
      </w:r>
      <w:r w:rsidRPr="00C361B6">
        <w:rPr>
          <w:rFonts w:ascii="Arial" w:hAnsi="Arial" w:cs="Arial"/>
          <w:szCs w:val="24"/>
        </w:rPr>
        <w:t xml:space="preserve"> the proper</w:t>
      </w:r>
      <w:r>
        <w:rPr>
          <w:rFonts w:ascii="Arial" w:hAnsi="Arial" w:cs="Arial"/>
          <w:szCs w:val="24"/>
        </w:rPr>
        <w:t xml:space="preserve"> type of fertilizer to</w:t>
      </w:r>
      <w:r w:rsidRPr="00C361B6">
        <w:rPr>
          <w:rFonts w:ascii="Arial" w:hAnsi="Arial" w:cs="Arial"/>
          <w:szCs w:val="24"/>
        </w:rPr>
        <w:t xml:space="preserve"> match his soil. The basic objective of the soil-testing is</w:t>
      </w:r>
      <w:r>
        <w:rPr>
          <w:rFonts w:ascii="Arial" w:hAnsi="Arial" w:cs="Arial"/>
          <w:szCs w:val="24"/>
        </w:rPr>
        <w:t>, therefore</w:t>
      </w:r>
      <w:r w:rsidRPr="00C361B6">
        <w:rPr>
          <w:rFonts w:ascii="Arial" w:hAnsi="Arial" w:cs="Arial"/>
          <w:szCs w:val="24"/>
        </w:rPr>
        <w:t xml:space="preserve"> to give farmers a service </w:t>
      </w:r>
      <w:r>
        <w:rPr>
          <w:rFonts w:ascii="Arial" w:hAnsi="Arial" w:cs="Arial"/>
          <w:szCs w:val="24"/>
        </w:rPr>
        <w:t>that will give them a comprehensive soil profile of their land. This will lead</w:t>
      </w:r>
      <w:r w:rsidRPr="00C361B6">
        <w:rPr>
          <w:rFonts w:ascii="Arial" w:hAnsi="Arial" w:cs="Arial"/>
          <w:szCs w:val="24"/>
        </w:rPr>
        <w:t xml:space="preserve"> to better and more economic use of fertilizers and bett</w:t>
      </w:r>
      <w:r>
        <w:rPr>
          <w:rFonts w:ascii="Arial" w:hAnsi="Arial" w:cs="Arial"/>
          <w:szCs w:val="24"/>
        </w:rPr>
        <w:t>er soil management practices thereby helping them to increase</w:t>
      </w:r>
      <w:r w:rsidRPr="00C361B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their </w:t>
      </w:r>
      <w:r w:rsidRPr="00C361B6">
        <w:rPr>
          <w:rFonts w:ascii="Arial" w:hAnsi="Arial" w:cs="Arial"/>
          <w:szCs w:val="24"/>
        </w:rPr>
        <w:t>agricultural production</w:t>
      </w:r>
      <w:r>
        <w:rPr>
          <w:rFonts w:ascii="Arial" w:hAnsi="Arial" w:cs="Arial"/>
          <w:szCs w:val="24"/>
        </w:rPr>
        <w:t xml:space="preserve">. </w:t>
      </w:r>
      <w:r w:rsidRPr="00C361B6">
        <w:rPr>
          <w:rFonts w:ascii="Arial" w:hAnsi="Arial" w:cs="Arial"/>
          <w:szCs w:val="24"/>
        </w:rPr>
        <w:t>.</w:t>
      </w:r>
      <w:r w:rsidR="00D35475" w:rsidRPr="00C361B6">
        <w:rPr>
          <w:rFonts w:ascii="Arial" w:hAnsi="Arial" w:cs="Arial"/>
          <w:szCs w:val="24"/>
        </w:rPr>
        <w:t xml:space="preserve">Efficient use of fertilizers is a major factor in any </w:t>
      </w:r>
      <w:r w:rsidR="00D35475">
        <w:rPr>
          <w:rFonts w:ascii="Arial" w:hAnsi="Arial" w:cs="Arial"/>
          <w:szCs w:val="24"/>
        </w:rPr>
        <w:t>agricultural</w:t>
      </w:r>
      <w:r w:rsidR="00D35475" w:rsidRPr="00C361B6">
        <w:rPr>
          <w:rFonts w:ascii="Arial" w:hAnsi="Arial" w:cs="Arial"/>
          <w:szCs w:val="24"/>
        </w:rPr>
        <w:t xml:space="preserve"> activities to bring about an economic increase in agricultural production</w:t>
      </w:r>
      <w:r w:rsidR="00D35475">
        <w:rPr>
          <w:rFonts w:ascii="Arial" w:hAnsi="Arial" w:cs="Arial"/>
          <w:szCs w:val="24"/>
        </w:rPr>
        <w:t>.</w:t>
      </w:r>
      <w:r w:rsidR="0068373E">
        <w:rPr>
          <w:rFonts w:ascii="Arial" w:hAnsi="Arial" w:cs="Arial"/>
          <w:szCs w:val="24"/>
        </w:rPr>
        <w:t xml:space="preserve"> </w:t>
      </w:r>
    </w:p>
    <w:p w:rsidR="00F67C84" w:rsidRDefault="00F67C84" w:rsidP="00D6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68373E" w:rsidRPr="00F67C84" w:rsidRDefault="0068373E" w:rsidP="00D6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F67C84">
        <w:rPr>
          <w:rFonts w:ascii="Arial" w:hAnsi="Arial" w:cs="Arial"/>
          <w:b/>
          <w:bCs/>
          <w:szCs w:val="24"/>
        </w:rPr>
        <w:t xml:space="preserve">Right kind of </w:t>
      </w:r>
      <w:r w:rsidR="00F67C84" w:rsidRPr="00F67C84">
        <w:rPr>
          <w:rFonts w:ascii="Arial" w:hAnsi="Arial" w:cs="Arial"/>
          <w:b/>
          <w:bCs/>
          <w:szCs w:val="24"/>
        </w:rPr>
        <w:t xml:space="preserve">fertilizer Right dose of </w:t>
      </w:r>
      <w:r w:rsidRPr="00F67C84">
        <w:rPr>
          <w:rFonts w:ascii="Arial" w:hAnsi="Arial" w:cs="Arial"/>
          <w:b/>
          <w:bCs/>
          <w:szCs w:val="24"/>
        </w:rPr>
        <w:t xml:space="preserve">Fertiliser application </w:t>
      </w:r>
      <w:r w:rsidR="00F67C84" w:rsidRPr="00F67C84">
        <w:rPr>
          <w:rFonts w:ascii="Arial" w:hAnsi="Arial" w:cs="Arial"/>
          <w:b/>
          <w:bCs/>
          <w:szCs w:val="24"/>
        </w:rPr>
        <w:t xml:space="preserve">is important for maintaining soil health </w:t>
      </w:r>
    </w:p>
    <w:p w:rsidR="00797AF2" w:rsidRPr="00C361B6" w:rsidRDefault="00797AF2" w:rsidP="00D66E3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361B6" w:rsidRPr="00C361B6" w:rsidRDefault="00C361B6" w:rsidP="00C361B6">
      <w:pPr>
        <w:jc w:val="both"/>
        <w:rPr>
          <w:rFonts w:ascii="Arial" w:hAnsi="Arial" w:cs="Arial"/>
          <w:szCs w:val="24"/>
        </w:rPr>
      </w:pPr>
      <w:r w:rsidRPr="00C361B6">
        <w:rPr>
          <w:rFonts w:ascii="Arial" w:hAnsi="Arial" w:cs="Arial"/>
          <w:szCs w:val="24"/>
        </w:rPr>
        <w:t>Soil tes</w:t>
      </w:r>
      <w:r w:rsidR="00F67C84">
        <w:rPr>
          <w:rFonts w:ascii="Arial" w:hAnsi="Arial" w:cs="Arial"/>
          <w:szCs w:val="24"/>
        </w:rPr>
        <w:t>ting and analysis requires four</w:t>
      </w:r>
      <w:r w:rsidRPr="00C361B6">
        <w:rPr>
          <w:rFonts w:ascii="Arial" w:hAnsi="Arial" w:cs="Arial"/>
          <w:szCs w:val="24"/>
        </w:rPr>
        <w:t xml:space="preserve"> steps:</w:t>
      </w:r>
    </w:p>
    <w:p w:rsidR="00F67C84" w:rsidRPr="00E33212" w:rsidRDefault="00D77647" w:rsidP="00C361B6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</w:t>
      </w:r>
      <w:r w:rsidR="00F67C84" w:rsidRPr="00E33212">
        <w:rPr>
          <w:rFonts w:ascii="Arial" w:hAnsi="Arial" w:cs="Arial"/>
          <w:bCs/>
          <w:szCs w:val="24"/>
        </w:rPr>
        <w:t xml:space="preserve">ollection </w:t>
      </w:r>
      <w:r>
        <w:rPr>
          <w:rFonts w:ascii="Arial" w:hAnsi="Arial" w:cs="Arial"/>
          <w:bCs/>
          <w:szCs w:val="24"/>
        </w:rPr>
        <w:t>of soil</w:t>
      </w:r>
      <w:r w:rsidRPr="00E33212">
        <w:rPr>
          <w:rFonts w:ascii="Arial" w:hAnsi="Arial" w:cs="Arial"/>
          <w:bCs/>
          <w:szCs w:val="24"/>
        </w:rPr>
        <w:t xml:space="preserve"> sample </w:t>
      </w:r>
      <w:r w:rsidR="00F67C84" w:rsidRPr="00E33212">
        <w:rPr>
          <w:rFonts w:ascii="Arial" w:hAnsi="Arial" w:cs="Arial"/>
          <w:bCs/>
          <w:szCs w:val="24"/>
        </w:rPr>
        <w:t xml:space="preserve">following </w:t>
      </w:r>
      <w:r>
        <w:rPr>
          <w:rFonts w:ascii="Arial" w:hAnsi="Arial" w:cs="Arial"/>
          <w:bCs/>
          <w:szCs w:val="24"/>
        </w:rPr>
        <w:t>appropriate</w:t>
      </w:r>
      <w:r w:rsidR="00F67C84" w:rsidRPr="00E33212">
        <w:rPr>
          <w:rFonts w:ascii="Arial" w:hAnsi="Arial" w:cs="Arial"/>
          <w:bCs/>
          <w:szCs w:val="24"/>
        </w:rPr>
        <w:t xml:space="preserve"> method </w:t>
      </w:r>
    </w:p>
    <w:p w:rsidR="00C361B6" w:rsidRPr="00C361B6" w:rsidRDefault="00C361B6" w:rsidP="00C361B6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C361B6">
        <w:rPr>
          <w:rFonts w:ascii="Arial" w:hAnsi="Arial" w:cs="Arial"/>
          <w:szCs w:val="24"/>
        </w:rPr>
        <w:t>Preparation of solutions.</w:t>
      </w:r>
    </w:p>
    <w:p w:rsidR="00C361B6" w:rsidRPr="00C361B6" w:rsidRDefault="00C361B6" w:rsidP="00C361B6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C361B6">
        <w:rPr>
          <w:rFonts w:ascii="Arial" w:hAnsi="Arial" w:cs="Arial"/>
          <w:szCs w:val="24"/>
        </w:rPr>
        <w:t>Image preparation.</w:t>
      </w:r>
    </w:p>
    <w:p w:rsidR="00C361B6" w:rsidRDefault="00C361B6" w:rsidP="00C361B6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C361B6">
        <w:rPr>
          <w:rFonts w:ascii="Arial" w:hAnsi="Arial" w:cs="Arial"/>
          <w:szCs w:val="24"/>
        </w:rPr>
        <w:t>Image/Software analysis.</w:t>
      </w:r>
    </w:p>
    <w:p w:rsidR="0092502F" w:rsidRDefault="0092502F" w:rsidP="00223687">
      <w:pPr>
        <w:spacing w:after="200" w:line="276" w:lineRule="auto"/>
        <w:jc w:val="both"/>
        <w:rPr>
          <w:rFonts w:ascii="Arial" w:hAnsi="Arial" w:cs="Arial"/>
          <w:b/>
          <w:szCs w:val="24"/>
        </w:rPr>
      </w:pPr>
    </w:p>
    <w:p w:rsidR="00223687" w:rsidRPr="00223687" w:rsidRDefault="00223687" w:rsidP="00BE7603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223687">
        <w:rPr>
          <w:rFonts w:ascii="Arial" w:hAnsi="Arial" w:cs="Arial"/>
          <w:b/>
          <w:szCs w:val="24"/>
        </w:rPr>
        <w:lastRenderedPageBreak/>
        <w:t xml:space="preserve">The process involves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2502F" w:rsidTr="0092502F">
        <w:tc>
          <w:tcPr>
            <w:tcW w:w="9576" w:type="dxa"/>
            <w:vAlign w:val="center"/>
          </w:tcPr>
          <w:p w:rsidR="0092502F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306070</wp:posOffset>
                      </wp:positionV>
                      <wp:extent cx="200025" cy="287655"/>
                      <wp:effectExtent l="19050" t="0" r="28575" b="36195"/>
                      <wp:wrapNone/>
                      <wp:docPr id="19" name="Down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9" o:spid="_x0000_s1026" type="#_x0000_t67" style="position:absolute;margin-left:224.2pt;margin-top:24.1pt;width:15.7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 w:rsidRPr="00223687">
              <w:rPr>
                <w:rFonts w:ascii="Arial" w:hAnsi="Arial" w:cs="Arial"/>
                <w:szCs w:val="24"/>
              </w:rPr>
              <w:t>Mixing of Soil in alkali solution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349250</wp:posOffset>
                      </wp:positionV>
                      <wp:extent cx="200025" cy="287655"/>
                      <wp:effectExtent l="19050" t="0" r="28575" b="36195"/>
                      <wp:wrapNone/>
                      <wp:docPr id="21" name="Down Arrow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1" o:spid="_x0000_s1026" type="#_x0000_t67" style="position:absolute;margin-left:226pt;margin-top:27.5pt;width:15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>
              <w:rPr>
                <w:rFonts w:ascii="Arial" w:hAnsi="Arial" w:cs="Arial"/>
                <w:szCs w:val="24"/>
              </w:rPr>
              <w:t>Digestion of soil solution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323850</wp:posOffset>
                      </wp:positionV>
                      <wp:extent cx="200025" cy="287655"/>
                      <wp:effectExtent l="19050" t="0" r="28575" b="36195"/>
                      <wp:wrapNone/>
                      <wp:docPr id="22" name="Down Arrow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2" o:spid="_x0000_s1026" type="#_x0000_t67" style="position:absolute;margin-left:225.85pt;margin-top:25.5pt;width:15.7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>
              <w:rPr>
                <w:rFonts w:ascii="Arial" w:hAnsi="Arial" w:cs="Arial"/>
                <w:szCs w:val="24"/>
              </w:rPr>
              <w:t>Incubation at static condition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352425</wp:posOffset>
                      </wp:positionV>
                      <wp:extent cx="200025" cy="287655"/>
                      <wp:effectExtent l="19050" t="0" r="28575" b="36195"/>
                      <wp:wrapNone/>
                      <wp:docPr id="23" name="Down Arrow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3" o:spid="_x0000_s1026" type="#_x0000_t67" style="position:absolute;margin-left:225.7pt;margin-top:27.75pt;width:15.7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 w:rsidRPr="00223687">
              <w:rPr>
                <w:rFonts w:ascii="Arial" w:hAnsi="Arial" w:cs="Arial"/>
                <w:szCs w:val="24"/>
              </w:rPr>
              <w:t xml:space="preserve">Spreading of photo reactive substance on </w:t>
            </w:r>
            <w:proofErr w:type="spellStart"/>
            <w:r w:rsidR="0092502F">
              <w:rPr>
                <w:rFonts w:ascii="Arial" w:hAnsi="Arial" w:cs="Arial"/>
                <w:szCs w:val="24"/>
              </w:rPr>
              <w:t>Whatman</w:t>
            </w:r>
            <w:proofErr w:type="spellEnd"/>
            <w:r w:rsidR="0092502F">
              <w:rPr>
                <w:rFonts w:ascii="Arial" w:hAnsi="Arial" w:cs="Arial"/>
                <w:szCs w:val="24"/>
              </w:rPr>
              <w:t xml:space="preserve"> No.1 filter paper (WFP)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314325</wp:posOffset>
                      </wp:positionV>
                      <wp:extent cx="200025" cy="287655"/>
                      <wp:effectExtent l="19050" t="0" r="28575" b="36195"/>
                      <wp:wrapNone/>
                      <wp:docPr id="24" name="Down Arrow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4" o:spid="_x0000_s1026" type="#_x0000_t67" style="position:absolute;margin-left:226.45pt;margin-top:24.75pt;width:15.7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 w:rsidRPr="00223687">
              <w:rPr>
                <w:rFonts w:ascii="Arial" w:hAnsi="Arial" w:cs="Arial"/>
                <w:szCs w:val="24"/>
              </w:rPr>
              <w:t>Drying of fi</w:t>
            </w:r>
            <w:r w:rsidR="0092502F">
              <w:rPr>
                <w:rFonts w:ascii="Arial" w:hAnsi="Arial" w:cs="Arial"/>
                <w:szCs w:val="24"/>
              </w:rPr>
              <w:t>lter paper under dark condition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340360</wp:posOffset>
                      </wp:positionV>
                      <wp:extent cx="200025" cy="287655"/>
                      <wp:effectExtent l="19050" t="0" r="28575" b="36195"/>
                      <wp:wrapNone/>
                      <wp:docPr id="25" name="Down Arrow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5" o:spid="_x0000_s1026" type="#_x0000_t67" style="position:absolute;margin-left:226.3pt;margin-top:26.8pt;width:15.7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 w:rsidRPr="00223687">
              <w:rPr>
                <w:rFonts w:ascii="Arial" w:hAnsi="Arial" w:cs="Arial"/>
                <w:szCs w:val="24"/>
              </w:rPr>
              <w:t xml:space="preserve">Spreading of </w:t>
            </w:r>
            <w:r w:rsidR="0092502F">
              <w:rPr>
                <w:rFonts w:ascii="Arial" w:hAnsi="Arial" w:cs="Arial"/>
                <w:szCs w:val="24"/>
              </w:rPr>
              <w:t>Soil alkali extracts in the WFP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330200</wp:posOffset>
                      </wp:positionV>
                      <wp:extent cx="200025" cy="287655"/>
                      <wp:effectExtent l="19050" t="0" r="28575" b="36195"/>
                      <wp:wrapNone/>
                      <wp:docPr id="26" name="Down Arrow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6" o:spid="_x0000_s1026" type="#_x0000_t67" style="position:absolute;margin-left:227.05pt;margin-top:26pt;width:15.7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 w:rsidRPr="00223687">
              <w:rPr>
                <w:rFonts w:ascii="Arial" w:hAnsi="Arial" w:cs="Arial"/>
                <w:szCs w:val="24"/>
              </w:rPr>
              <w:t>Dr</w:t>
            </w:r>
            <w:r w:rsidR="0092502F">
              <w:rPr>
                <w:rFonts w:ascii="Arial" w:hAnsi="Arial" w:cs="Arial"/>
                <w:szCs w:val="24"/>
              </w:rPr>
              <w:t>ying of filter paper completely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306705</wp:posOffset>
                      </wp:positionV>
                      <wp:extent cx="200025" cy="287655"/>
                      <wp:effectExtent l="19050" t="0" r="28575" b="36195"/>
                      <wp:wrapNone/>
                      <wp:docPr id="27" name="Down Arrow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7" o:spid="_x0000_s1026" type="#_x0000_t67" style="position:absolute;margin-left:228.7pt;margin-top:24.15pt;width:15.7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>
              <w:rPr>
                <w:rFonts w:ascii="Arial" w:hAnsi="Arial" w:cs="Arial"/>
                <w:szCs w:val="24"/>
              </w:rPr>
              <w:t>Image Development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338455</wp:posOffset>
                      </wp:positionV>
                      <wp:extent cx="200025" cy="287655"/>
                      <wp:effectExtent l="19050" t="0" r="28575" b="36195"/>
                      <wp:wrapNone/>
                      <wp:docPr id="28" name="Down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8" o:spid="_x0000_s1026" type="#_x0000_t67" style="position:absolute;margin-left:232.3pt;margin-top:26.65pt;width:15.7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 w:rsidRPr="00223687">
              <w:rPr>
                <w:rFonts w:ascii="Arial" w:hAnsi="Arial" w:cs="Arial"/>
                <w:szCs w:val="24"/>
              </w:rPr>
              <w:t>Image scanning, Image pro</w:t>
            </w:r>
            <w:r w:rsidR="0092502F">
              <w:rPr>
                <w:rFonts w:ascii="Arial" w:hAnsi="Arial" w:cs="Arial"/>
                <w:szCs w:val="24"/>
              </w:rPr>
              <w:t>cessing and Case base reasoning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8E4FC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325120</wp:posOffset>
                      </wp:positionV>
                      <wp:extent cx="200025" cy="287655"/>
                      <wp:effectExtent l="19050" t="0" r="28575" b="36195"/>
                      <wp:wrapNone/>
                      <wp:docPr id="29" name="Down Arrow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87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9" o:spid="_x0000_s1026" type="#_x0000_t67" style="position:absolute;margin-left:232.15pt;margin-top:25.6pt;width:15.7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" adj="1409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92502F">
              <w:rPr>
                <w:rFonts w:ascii="Arial" w:hAnsi="Arial" w:cs="Arial"/>
                <w:szCs w:val="24"/>
              </w:rPr>
              <w:t>Printing soil test report</w:t>
            </w:r>
          </w:p>
        </w:tc>
      </w:tr>
      <w:tr w:rsidR="0092502F" w:rsidTr="0092502F">
        <w:tc>
          <w:tcPr>
            <w:tcW w:w="9576" w:type="dxa"/>
            <w:vAlign w:val="center"/>
          </w:tcPr>
          <w:p w:rsidR="0092502F" w:rsidRPr="00223687" w:rsidRDefault="0092502F" w:rsidP="0092502F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 w:rsidRPr="00223687">
              <w:rPr>
                <w:rFonts w:ascii="Arial" w:hAnsi="Arial" w:cs="Arial"/>
                <w:szCs w:val="24"/>
              </w:rPr>
              <w:t>Getting advice on suitable crop and fertilizer application</w:t>
            </w:r>
          </w:p>
        </w:tc>
      </w:tr>
    </w:tbl>
    <w:p w:rsidR="00835C97" w:rsidRDefault="00835C97" w:rsidP="00835C97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Equipment and materials required </w:t>
      </w:r>
    </w:p>
    <w:p w:rsidR="00835C97" w:rsidRPr="004964DF" w:rsidRDefault="00835C97" w:rsidP="00835C97">
      <w:pPr>
        <w:spacing w:after="0" w:line="276" w:lineRule="auto"/>
        <w:jc w:val="both"/>
        <w:rPr>
          <w:rFonts w:ascii="Arial" w:hAnsi="Arial" w:cs="Arial"/>
          <w:b/>
          <w:bCs/>
          <w:color w:val="974807"/>
          <w:szCs w:val="24"/>
        </w:rPr>
      </w:pPr>
      <w:proofErr w:type="spellStart"/>
      <w:r w:rsidRPr="004964DF">
        <w:rPr>
          <w:rFonts w:ascii="Arial" w:hAnsi="Arial" w:cs="Arial"/>
          <w:b/>
          <w:bCs/>
          <w:color w:val="974807"/>
          <w:sz w:val="20"/>
        </w:rPr>
        <w:t>Equipments</w:t>
      </w:r>
      <w:proofErr w:type="spellEnd"/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>Filter paper marking device (Indigenous fabrication)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 xml:space="preserve">Chromatogram boxes 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>Drying table  (Indigenous fabrication)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 xml:space="preserve">Micropipette 1ml and 5ml </w:t>
      </w:r>
    </w:p>
    <w:p w:rsidR="00835C97" w:rsidRPr="004964DF" w:rsidRDefault="00835C97" w:rsidP="00835C97">
      <w:pPr>
        <w:spacing w:after="0" w:line="276" w:lineRule="auto"/>
        <w:jc w:val="both"/>
        <w:rPr>
          <w:rFonts w:ascii="Arial" w:hAnsi="Arial" w:cs="Arial"/>
          <w:b/>
          <w:bCs/>
          <w:color w:val="974807"/>
          <w:szCs w:val="24"/>
        </w:rPr>
      </w:pPr>
      <w:proofErr w:type="spellStart"/>
      <w:r w:rsidRPr="004964DF">
        <w:rPr>
          <w:rFonts w:ascii="Arial" w:hAnsi="Arial" w:cs="Arial"/>
          <w:b/>
          <w:bCs/>
          <w:color w:val="974807"/>
          <w:sz w:val="20"/>
        </w:rPr>
        <w:t>Glasswares</w:t>
      </w:r>
      <w:proofErr w:type="spellEnd"/>
      <w:r w:rsidR="002775F6">
        <w:rPr>
          <w:rFonts w:ascii="Arial" w:hAnsi="Arial" w:cs="Arial"/>
          <w:b/>
          <w:bCs/>
          <w:color w:val="974807"/>
          <w:sz w:val="20"/>
        </w:rPr>
        <w:t xml:space="preserve"> </w:t>
      </w:r>
      <w:r w:rsidRPr="004964DF">
        <w:rPr>
          <w:rFonts w:ascii="Arial" w:hAnsi="Arial" w:cs="Arial"/>
          <w:b/>
          <w:bCs/>
          <w:color w:val="974807"/>
          <w:sz w:val="20"/>
        </w:rPr>
        <w:t>&amp; Lab Materials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 xml:space="preserve">Weighing balance 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>Conical flask (250ml capacity)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 xml:space="preserve">Watch glass 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 xml:space="preserve">Plastic Trays (3 </w:t>
      </w:r>
      <w:proofErr w:type="spellStart"/>
      <w:r w:rsidRPr="004964DF">
        <w:rPr>
          <w:rFonts w:ascii="Arial" w:hAnsi="Arial" w:cs="Arial"/>
          <w:sz w:val="20"/>
        </w:rPr>
        <w:t>nos</w:t>
      </w:r>
      <w:proofErr w:type="spellEnd"/>
      <w:r w:rsidRPr="004964DF">
        <w:rPr>
          <w:rFonts w:ascii="Arial" w:hAnsi="Arial" w:cs="Arial"/>
          <w:sz w:val="20"/>
        </w:rPr>
        <w:t>), beaker (5 litre-1no), measuring cylinder (100ml-1no)</w:t>
      </w:r>
    </w:p>
    <w:p w:rsidR="00835C97" w:rsidRPr="004964DF" w:rsidRDefault="00835C97" w:rsidP="00835C97">
      <w:pPr>
        <w:spacing w:after="0" w:line="276" w:lineRule="auto"/>
        <w:jc w:val="both"/>
        <w:rPr>
          <w:rFonts w:ascii="Arial" w:hAnsi="Arial" w:cs="Arial"/>
          <w:b/>
          <w:bCs/>
          <w:color w:val="974807"/>
          <w:szCs w:val="24"/>
        </w:rPr>
      </w:pPr>
      <w:r w:rsidRPr="004964DF">
        <w:rPr>
          <w:rFonts w:ascii="Arial" w:hAnsi="Arial" w:cs="Arial"/>
          <w:b/>
          <w:bCs/>
          <w:color w:val="974807"/>
          <w:sz w:val="20"/>
        </w:rPr>
        <w:t>Computer Hardware</w:t>
      </w:r>
    </w:p>
    <w:p w:rsidR="00835C97" w:rsidRPr="004964DF" w:rsidRDefault="00835C97" w:rsidP="00835C9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4964DF">
        <w:rPr>
          <w:rFonts w:ascii="Arial" w:hAnsi="Arial" w:cs="Arial"/>
          <w:sz w:val="20"/>
        </w:rPr>
        <w:t>Computer (2GB RAM, 320 GB hard disk capacity)</w:t>
      </w:r>
    </w:p>
    <w:p w:rsidR="00797AF2" w:rsidRPr="004964DF" w:rsidRDefault="00835C97" w:rsidP="006A769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4964DF">
        <w:rPr>
          <w:rFonts w:ascii="Arial" w:hAnsi="Arial" w:cs="Arial"/>
          <w:sz w:val="20"/>
        </w:rPr>
        <w:t>Printer and Scanner (HP or Canon)</w:t>
      </w:r>
    </w:p>
    <w:p w:rsidR="00E33212" w:rsidRPr="006A7692" w:rsidRDefault="00E33212" w:rsidP="006A7692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743"/>
      </w:tblGrid>
      <w:tr w:rsidR="00216A9F" w:rsidTr="00485BE8">
        <w:trPr>
          <w:trHeight w:val="3887"/>
        </w:trPr>
        <w:tc>
          <w:tcPr>
            <w:tcW w:w="4710" w:type="dxa"/>
          </w:tcPr>
          <w:p w:rsidR="00216A9F" w:rsidRDefault="00BE7603" w:rsidP="004F796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lastRenderedPageBreak/>
              <w:drawing>
                <wp:inline distT="0" distB="0" distL="0" distR="0" wp14:anchorId="56B30A32" wp14:editId="2D9B0D7C">
                  <wp:extent cx="2781300" cy="2133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omatogram 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259" cy="213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A9F" w:rsidRDefault="00BE7603" w:rsidP="00694AB4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t xml:space="preserve">Chromatogram Box </w:t>
            </w:r>
          </w:p>
        </w:tc>
        <w:tc>
          <w:tcPr>
            <w:tcW w:w="4743" w:type="dxa"/>
          </w:tcPr>
          <w:p w:rsidR="00216A9F" w:rsidRDefault="00BE7603" w:rsidP="00BE760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0612869" wp14:editId="1A58203C">
                  <wp:extent cx="2390775" cy="215919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ying Table 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4" r="15633"/>
                          <a:stretch/>
                        </pic:blipFill>
                        <pic:spPr bwMode="auto">
                          <a:xfrm>
                            <a:off x="0" y="0"/>
                            <a:ext cx="2391662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6A9F" w:rsidRDefault="00BE7603" w:rsidP="00694AB4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t>Drying Table</w:t>
            </w:r>
          </w:p>
        </w:tc>
      </w:tr>
      <w:tr w:rsidR="00216A9F" w:rsidTr="00485BE8">
        <w:trPr>
          <w:trHeight w:val="3917"/>
        </w:trPr>
        <w:tc>
          <w:tcPr>
            <w:tcW w:w="4710" w:type="dxa"/>
          </w:tcPr>
          <w:p w:rsidR="00216A9F" w:rsidRDefault="00BE7603" w:rsidP="00694AB4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7253A7E" wp14:editId="5A41AAC5">
                  <wp:extent cx="2352675" cy="2162175"/>
                  <wp:effectExtent l="0" t="0" r="9525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ing Machine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0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A9F" w:rsidRDefault="00BE7603" w:rsidP="00694AB4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t>Weighing Machine</w:t>
            </w:r>
          </w:p>
        </w:tc>
        <w:tc>
          <w:tcPr>
            <w:tcW w:w="4743" w:type="dxa"/>
          </w:tcPr>
          <w:p w:rsidR="00216A9F" w:rsidRDefault="00332FAD" w:rsidP="00694AB4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4412DD8" wp14:editId="73888EFB">
                  <wp:extent cx="2200275" cy="2159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ter Paper Marking Device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29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A9F" w:rsidRDefault="00BE7603" w:rsidP="00694AB4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t xml:space="preserve">Filter Paper Marking Device </w:t>
            </w:r>
          </w:p>
        </w:tc>
      </w:tr>
      <w:tr w:rsidR="00216A9F" w:rsidTr="00485BE8">
        <w:trPr>
          <w:trHeight w:val="416"/>
        </w:trPr>
        <w:tc>
          <w:tcPr>
            <w:tcW w:w="4710" w:type="dxa"/>
          </w:tcPr>
          <w:p w:rsidR="00216A9F" w:rsidRDefault="00BE7603" w:rsidP="00694AB4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75ED6AA" wp14:editId="1C5E06E2">
                  <wp:extent cx="2387873" cy="2419350"/>
                  <wp:effectExtent l="3175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il testing trng photo 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86"/>
                          <a:stretch/>
                        </pic:blipFill>
                        <pic:spPr bwMode="auto">
                          <a:xfrm rot="5400000">
                            <a:off x="0" y="0"/>
                            <a:ext cx="2397369" cy="2428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6A9F" w:rsidRDefault="00BE7603" w:rsidP="00BE760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t xml:space="preserve">Soil Testing at our Training Campus </w:t>
            </w:r>
          </w:p>
        </w:tc>
        <w:tc>
          <w:tcPr>
            <w:tcW w:w="4743" w:type="dxa"/>
          </w:tcPr>
          <w:p w:rsidR="00216A9F" w:rsidRDefault="004964DF" w:rsidP="004964D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E3ADEBF" wp14:editId="13802CA4">
                  <wp:extent cx="1967374" cy="2400300"/>
                  <wp:effectExtent l="0" t="0" r="0" b="0"/>
                  <wp:docPr id="7" name="Picture 3" descr="IMG-20180514-WA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80514-WA00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/>
                          <a:srcRect l="9229" b="8844"/>
                          <a:stretch/>
                        </pic:blipFill>
                        <pic:spPr bwMode="auto">
                          <a:xfrm>
                            <a:off x="0" y="0"/>
                            <a:ext cx="1971278" cy="240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64DF" w:rsidRDefault="004964DF" w:rsidP="004964D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t xml:space="preserve">Sample Report </w:t>
            </w:r>
          </w:p>
        </w:tc>
      </w:tr>
    </w:tbl>
    <w:p w:rsidR="004F7966" w:rsidRDefault="004F7966" w:rsidP="004F7966">
      <w:pPr>
        <w:pStyle w:val="ListParagraph"/>
        <w:spacing w:after="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31DE3" w:rsidRPr="00C702C6" w:rsidRDefault="001B0DD0" w:rsidP="00C702C6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702C6">
        <w:rPr>
          <w:rFonts w:ascii="Arial" w:hAnsi="Arial" w:cs="Arial"/>
          <w:b/>
          <w:bCs/>
          <w:sz w:val="24"/>
          <w:szCs w:val="24"/>
        </w:rPr>
        <w:lastRenderedPageBreak/>
        <w:t>Transfer</w:t>
      </w:r>
      <w:r w:rsidR="00913ADE" w:rsidRPr="00C702C6">
        <w:rPr>
          <w:rFonts w:ascii="Arial" w:hAnsi="Arial" w:cs="Arial"/>
          <w:b/>
          <w:bCs/>
          <w:sz w:val="24"/>
          <w:szCs w:val="24"/>
        </w:rPr>
        <w:t>red to Indus</w:t>
      </w:r>
      <w:r w:rsidR="0010077F" w:rsidRPr="00C702C6">
        <w:rPr>
          <w:rFonts w:ascii="Arial" w:hAnsi="Arial" w:cs="Arial"/>
          <w:b/>
          <w:bCs/>
          <w:sz w:val="24"/>
          <w:szCs w:val="24"/>
        </w:rPr>
        <w:t>t</w:t>
      </w:r>
      <w:r w:rsidR="00913ADE" w:rsidRPr="00C702C6">
        <w:rPr>
          <w:rFonts w:ascii="Arial" w:hAnsi="Arial" w:cs="Arial"/>
          <w:b/>
          <w:bCs/>
          <w:sz w:val="24"/>
          <w:szCs w:val="24"/>
        </w:rPr>
        <w:t>ry</w:t>
      </w:r>
      <w:r w:rsidR="000B2391" w:rsidRPr="00C702C6">
        <w:rPr>
          <w:rFonts w:ascii="Arial" w:hAnsi="Arial" w:cs="Arial"/>
          <w:b/>
          <w:bCs/>
          <w:sz w:val="24"/>
          <w:szCs w:val="24"/>
        </w:rPr>
        <w:t xml:space="preserve"> (</w:t>
      </w:r>
      <w:r w:rsidR="00913ADE" w:rsidRPr="00C702C6">
        <w:rPr>
          <w:rFonts w:ascii="Arial" w:hAnsi="Arial" w:cs="Arial"/>
          <w:b/>
          <w:bCs/>
          <w:sz w:val="24"/>
          <w:szCs w:val="24"/>
        </w:rPr>
        <w:t>if Yes</w:t>
      </w:r>
      <w:r w:rsidR="000B2391" w:rsidRPr="00C702C6">
        <w:rPr>
          <w:rFonts w:ascii="Arial" w:hAnsi="Arial" w:cs="Arial"/>
          <w:b/>
          <w:bCs/>
          <w:sz w:val="24"/>
          <w:szCs w:val="24"/>
        </w:rPr>
        <w:t>,</w:t>
      </w:r>
      <w:r w:rsidR="00913ADE" w:rsidRPr="00C702C6">
        <w:rPr>
          <w:rFonts w:ascii="Arial" w:hAnsi="Arial" w:cs="Arial"/>
          <w:b/>
          <w:bCs/>
          <w:sz w:val="24"/>
          <w:szCs w:val="24"/>
        </w:rPr>
        <w:t xml:space="preserve"> Name &amp; Address of the Indus</w:t>
      </w:r>
      <w:r w:rsidR="0010077F" w:rsidRPr="00C702C6">
        <w:rPr>
          <w:rFonts w:ascii="Arial" w:hAnsi="Arial" w:cs="Arial"/>
          <w:b/>
          <w:bCs/>
          <w:sz w:val="24"/>
          <w:szCs w:val="24"/>
        </w:rPr>
        <w:t>t</w:t>
      </w:r>
      <w:r w:rsidR="00913ADE" w:rsidRPr="00C702C6">
        <w:rPr>
          <w:rFonts w:ascii="Arial" w:hAnsi="Arial" w:cs="Arial"/>
          <w:b/>
          <w:bCs/>
          <w:sz w:val="24"/>
          <w:szCs w:val="24"/>
        </w:rPr>
        <w:t>ry</w:t>
      </w:r>
      <w:r w:rsidR="000B2391" w:rsidRPr="00C702C6">
        <w:rPr>
          <w:rFonts w:ascii="Arial" w:hAnsi="Arial" w:cs="Arial"/>
          <w:b/>
          <w:bCs/>
          <w:sz w:val="24"/>
          <w:szCs w:val="24"/>
        </w:rPr>
        <w:t>)</w:t>
      </w:r>
      <w:r w:rsidR="00913ADE" w:rsidRPr="00C702C6">
        <w:rPr>
          <w:rFonts w:ascii="Arial" w:hAnsi="Arial" w:cs="Arial"/>
          <w:b/>
          <w:bCs/>
          <w:sz w:val="24"/>
          <w:szCs w:val="24"/>
        </w:rPr>
        <w:t>:</w:t>
      </w:r>
    </w:p>
    <w:p w:rsidR="009A48AA" w:rsidRDefault="00731DE3" w:rsidP="00487E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8D2">
        <w:rPr>
          <w:rFonts w:ascii="Arial" w:hAnsi="Arial" w:cs="Arial"/>
          <w:sz w:val="24"/>
          <w:szCs w:val="24"/>
        </w:rPr>
        <w:t xml:space="preserve">Technology </w:t>
      </w:r>
      <w:r w:rsidR="00E7683E">
        <w:rPr>
          <w:rFonts w:ascii="Arial" w:hAnsi="Arial" w:cs="Arial"/>
          <w:sz w:val="24"/>
          <w:szCs w:val="24"/>
        </w:rPr>
        <w:t xml:space="preserve">has been </w:t>
      </w:r>
      <w:r w:rsidRPr="008D28D2">
        <w:rPr>
          <w:rFonts w:ascii="Arial" w:hAnsi="Arial" w:cs="Arial"/>
          <w:sz w:val="24"/>
          <w:szCs w:val="24"/>
        </w:rPr>
        <w:t xml:space="preserve">developed </w:t>
      </w:r>
      <w:r w:rsidR="009A48AA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9A48AA">
        <w:rPr>
          <w:rFonts w:ascii="Arial" w:hAnsi="Arial" w:cs="Arial"/>
          <w:sz w:val="24"/>
          <w:szCs w:val="24"/>
        </w:rPr>
        <w:t>Shri</w:t>
      </w:r>
      <w:proofErr w:type="spellEnd"/>
      <w:r w:rsidR="009A48AA">
        <w:rPr>
          <w:rFonts w:ascii="Arial" w:hAnsi="Arial" w:cs="Arial"/>
          <w:sz w:val="24"/>
          <w:szCs w:val="24"/>
        </w:rPr>
        <w:t xml:space="preserve"> AMM </w:t>
      </w:r>
      <w:proofErr w:type="spellStart"/>
      <w:r w:rsidR="009A48AA">
        <w:rPr>
          <w:rFonts w:ascii="Arial" w:hAnsi="Arial" w:cs="Arial"/>
          <w:sz w:val="24"/>
          <w:szCs w:val="24"/>
        </w:rPr>
        <w:t>Murugappa</w:t>
      </w:r>
      <w:proofErr w:type="spellEnd"/>
      <w:r w:rsidR="00F67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AA">
        <w:rPr>
          <w:rFonts w:ascii="Arial" w:hAnsi="Arial" w:cs="Arial"/>
          <w:sz w:val="24"/>
          <w:szCs w:val="24"/>
        </w:rPr>
        <w:t>Chettiar</w:t>
      </w:r>
      <w:proofErr w:type="spellEnd"/>
      <w:r w:rsidR="009A48AA">
        <w:rPr>
          <w:rFonts w:ascii="Arial" w:hAnsi="Arial" w:cs="Arial"/>
          <w:sz w:val="24"/>
          <w:szCs w:val="24"/>
        </w:rPr>
        <w:t xml:space="preserve"> Research Centre (MCRC), Chennai and adopted by Rural Communes.  With the help of MCRC Experts /Official, the Soil Testing Lab has been set up at our </w:t>
      </w:r>
      <w:r w:rsidR="00F67C84" w:rsidRPr="00C2688E">
        <w:rPr>
          <w:rFonts w:ascii="Arial" w:hAnsi="Arial" w:cs="Arial"/>
          <w:sz w:val="24"/>
          <w:szCs w:val="24"/>
        </w:rPr>
        <w:t>Rural Communes</w:t>
      </w:r>
      <w:r w:rsidR="00F67C84">
        <w:rPr>
          <w:rFonts w:ascii="Arial" w:hAnsi="Arial" w:cs="Arial"/>
          <w:sz w:val="24"/>
          <w:szCs w:val="24"/>
        </w:rPr>
        <w:t xml:space="preserve"> </w:t>
      </w:r>
      <w:r w:rsidR="00485BE8">
        <w:rPr>
          <w:rFonts w:ascii="Arial" w:hAnsi="Arial" w:cs="Arial"/>
          <w:sz w:val="24"/>
          <w:szCs w:val="24"/>
        </w:rPr>
        <w:t xml:space="preserve">Training Campus, </w:t>
      </w:r>
      <w:r w:rsidR="009A48AA">
        <w:rPr>
          <w:rFonts w:ascii="Arial" w:hAnsi="Arial" w:cs="Arial"/>
          <w:sz w:val="24"/>
          <w:szCs w:val="24"/>
        </w:rPr>
        <w:t>C</w:t>
      </w:r>
      <w:r w:rsidR="00485BE8">
        <w:rPr>
          <w:rFonts w:ascii="Arial" w:hAnsi="Arial" w:cs="Arial"/>
          <w:sz w:val="24"/>
          <w:szCs w:val="24"/>
        </w:rPr>
        <w:t>entre for Experiential Learning.</w:t>
      </w:r>
      <w:r w:rsidR="009A48AA">
        <w:rPr>
          <w:rFonts w:ascii="Arial" w:hAnsi="Arial" w:cs="Arial"/>
          <w:sz w:val="24"/>
          <w:szCs w:val="24"/>
        </w:rPr>
        <w:t xml:space="preserve">  </w:t>
      </w:r>
      <w:r w:rsidR="00485BE8">
        <w:rPr>
          <w:rFonts w:ascii="Arial" w:hAnsi="Arial" w:cs="Arial"/>
          <w:sz w:val="24"/>
          <w:szCs w:val="24"/>
        </w:rPr>
        <w:t>Training</w:t>
      </w:r>
      <w:r w:rsidR="009A48AA">
        <w:rPr>
          <w:rFonts w:ascii="Arial" w:hAnsi="Arial" w:cs="Arial"/>
          <w:sz w:val="24"/>
          <w:szCs w:val="24"/>
        </w:rPr>
        <w:t xml:space="preserve"> </w:t>
      </w:r>
      <w:r w:rsidR="00485BE8">
        <w:rPr>
          <w:rFonts w:ascii="Arial" w:hAnsi="Arial" w:cs="Arial"/>
          <w:sz w:val="24"/>
          <w:szCs w:val="24"/>
        </w:rPr>
        <w:t xml:space="preserve">was given </w:t>
      </w:r>
      <w:r w:rsidR="009A48AA">
        <w:rPr>
          <w:rFonts w:ascii="Arial" w:hAnsi="Arial" w:cs="Arial"/>
          <w:sz w:val="24"/>
          <w:szCs w:val="24"/>
        </w:rPr>
        <w:t>t</w:t>
      </w:r>
      <w:r w:rsidR="007F64C4">
        <w:rPr>
          <w:rFonts w:ascii="Arial" w:hAnsi="Arial" w:cs="Arial"/>
          <w:sz w:val="24"/>
          <w:szCs w:val="24"/>
        </w:rPr>
        <w:t>o our Core Team and Field Staff</w:t>
      </w:r>
      <w:r w:rsidR="00485BE8" w:rsidRPr="00485BE8">
        <w:rPr>
          <w:rFonts w:ascii="Arial" w:hAnsi="Arial" w:cs="Arial"/>
          <w:sz w:val="24"/>
          <w:szCs w:val="24"/>
        </w:rPr>
        <w:t xml:space="preserve"> </w:t>
      </w:r>
      <w:r w:rsidR="00485BE8">
        <w:rPr>
          <w:rFonts w:ascii="Arial" w:hAnsi="Arial" w:cs="Arial"/>
          <w:sz w:val="24"/>
          <w:szCs w:val="24"/>
        </w:rPr>
        <w:t>by MCRC</w:t>
      </w:r>
      <w:r w:rsidR="007F64C4">
        <w:rPr>
          <w:rFonts w:ascii="Arial" w:hAnsi="Arial" w:cs="Arial"/>
          <w:sz w:val="24"/>
          <w:szCs w:val="24"/>
        </w:rPr>
        <w:t xml:space="preserve">.  </w:t>
      </w:r>
      <w:r w:rsidR="00054DCE">
        <w:rPr>
          <w:rFonts w:ascii="Arial" w:hAnsi="Arial" w:cs="Arial"/>
          <w:sz w:val="24"/>
          <w:szCs w:val="24"/>
        </w:rPr>
        <w:t xml:space="preserve">We are </w:t>
      </w:r>
      <w:r w:rsidR="003F5E04">
        <w:rPr>
          <w:rFonts w:ascii="Arial" w:hAnsi="Arial" w:cs="Arial"/>
          <w:sz w:val="24"/>
          <w:szCs w:val="24"/>
        </w:rPr>
        <w:t xml:space="preserve">now </w:t>
      </w:r>
      <w:r w:rsidR="00054DCE">
        <w:rPr>
          <w:rFonts w:ascii="Arial" w:hAnsi="Arial" w:cs="Arial"/>
          <w:sz w:val="24"/>
          <w:szCs w:val="24"/>
        </w:rPr>
        <w:t>succe</w:t>
      </w:r>
      <w:r w:rsidR="00485BE8">
        <w:rPr>
          <w:rFonts w:ascii="Arial" w:hAnsi="Arial" w:cs="Arial"/>
          <w:sz w:val="24"/>
          <w:szCs w:val="24"/>
        </w:rPr>
        <w:t xml:space="preserve">ssfully conducting soil testing </w:t>
      </w:r>
      <w:r w:rsidR="00054DCE">
        <w:rPr>
          <w:rFonts w:ascii="Arial" w:hAnsi="Arial" w:cs="Arial"/>
          <w:sz w:val="24"/>
          <w:szCs w:val="24"/>
        </w:rPr>
        <w:t>f</w:t>
      </w:r>
      <w:r w:rsidR="00485BE8">
        <w:rPr>
          <w:rFonts w:ascii="Arial" w:hAnsi="Arial" w:cs="Arial"/>
          <w:sz w:val="24"/>
          <w:szCs w:val="24"/>
        </w:rPr>
        <w:t>or</w:t>
      </w:r>
      <w:r w:rsidR="00054DCE">
        <w:rPr>
          <w:rFonts w:ascii="Arial" w:hAnsi="Arial" w:cs="Arial"/>
          <w:sz w:val="24"/>
          <w:szCs w:val="24"/>
        </w:rPr>
        <w:t xml:space="preserve"> our target farmers. </w:t>
      </w:r>
    </w:p>
    <w:p w:rsidR="0064234F" w:rsidRPr="00E7683E" w:rsidRDefault="0064234F" w:rsidP="00E768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280F" w:rsidRPr="009A280F" w:rsidRDefault="006C03E9" w:rsidP="00C702C6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02C6">
        <w:rPr>
          <w:rFonts w:ascii="Arial" w:hAnsi="Arial" w:cs="Arial"/>
          <w:b/>
          <w:bCs/>
          <w:sz w:val="24"/>
          <w:szCs w:val="24"/>
        </w:rPr>
        <w:t>Institutions/ Industr</w:t>
      </w:r>
      <w:r w:rsidR="000B2391" w:rsidRPr="00C702C6">
        <w:rPr>
          <w:rFonts w:ascii="Arial" w:hAnsi="Arial" w:cs="Arial"/>
          <w:b/>
          <w:bCs/>
          <w:sz w:val="24"/>
          <w:szCs w:val="24"/>
        </w:rPr>
        <w:t>ies</w:t>
      </w:r>
      <w:r w:rsidRPr="00C702C6">
        <w:rPr>
          <w:rFonts w:ascii="Arial" w:hAnsi="Arial" w:cs="Arial"/>
          <w:b/>
          <w:bCs/>
          <w:sz w:val="24"/>
          <w:szCs w:val="24"/>
        </w:rPr>
        <w:t xml:space="preserve"> involved in the project</w:t>
      </w:r>
      <w:r w:rsidR="009A280F">
        <w:rPr>
          <w:rFonts w:ascii="Arial" w:hAnsi="Arial" w:cs="Arial"/>
          <w:b/>
          <w:bCs/>
          <w:sz w:val="24"/>
          <w:szCs w:val="24"/>
        </w:rPr>
        <w:t>:</w:t>
      </w:r>
    </w:p>
    <w:p w:rsidR="00C702C6" w:rsidRDefault="00054DCE" w:rsidP="00C702C6">
      <w:pPr>
        <w:pStyle w:val="ListParagraph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AMM </w:t>
      </w:r>
      <w:proofErr w:type="spellStart"/>
      <w:r>
        <w:rPr>
          <w:rFonts w:ascii="Arial" w:hAnsi="Arial" w:cs="Arial"/>
          <w:sz w:val="24"/>
          <w:szCs w:val="24"/>
        </w:rPr>
        <w:t>MurugappaChettiar</w:t>
      </w:r>
      <w:proofErr w:type="spellEnd"/>
      <w:r>
        <w:rPr>
          <w:rFonts w:ascii="Arial" w:hAnsi="Arial" w:cs="Arial"/>
          <w:sz w:val="24"/>
          <w:szCs w:val="24"/>
        </w:rPr>
        <w:t xml:space="preserve"> Research Centre (MCRC), Chennai</w:t>
      </w:r>
    </w:p>
    <w:p w:rsidR="00054DCE" w:rsidRPr="008D28D2" w:rsidRDefault="00054DCE" w:rsidP="00C702C6">
      <w:pPr>
        <w:pStyle w:val="ListParagraph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E2F72" w:rsidRDefault="00291E62" w:rsidP="00C702C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02C6">
        <w:rPr>
          <w:rFonts w:ascii="Arial" w:hAnsi="Arial" w:cs="Arial"/>
          <w:b/>
          <w:bCs/>
          <w:sz w:val="24"/>
          <w:szCs w:val="24"/>
        </w:rPr>
        <w:t>Stage of development</w:t>
      </w:r>
      <w:r w:rsidR="00CF151A" w:rsidRPr="00C702C6">
        <w:rPr>
          <w:rFonts w:ascii="Arial" w:hAnsi="Arial" w:cs="Arial"/>
          <w:b/>
          <w:bCs/>
          <w:sz w:val="24"/>
          <w:szCs w:val="24"/>
        </w:rPr>
        <w:t xml:space="preserve"> (Tech Transfer, Demonstration, field trial, etc</w:t>
      </w:r>
      <w:r w:rsidR="0010077F" w:rsidRPr="00C702C6">
        <w:rPr>
          <w:rFonts w:ascii="Arial" w:hAnsi="Arial" w:cs="Arial"/>
          <w:b/>
          <w:bCs/>
          <w:sz w:val="24"/>
          <w:szCs w:val="24"/>
        </w:rPr>
        <w:t>.</w:t>
      </w:r>
      <w:r w:rsidR="002E3C1D">
        <w:rPr>
          <w:rFonts w:ascii="Arial" w:hAnsi="Arial" w:cs="Arial"/>
          <w:b/>
          <w:bCs/>
          <w:sz w:val="24"/>
          <w:szCs w:val="24"/>
        </w:rPr>
        <w:t xml:space="preserve"> </w:t>
      </w:r>
      <w:r w:rsidR="00CF151A" w:rsidRPr="00C702C6">
        <w:rPr>
          <w:rFonts w:ascii="Arial" w:hAnsi="Arial" w:cs="Arial"/>
          <w:b/>
          <w:bCs/>
          <w:sz w:val="24"/>
          <w:szCs w:val="24"/>
        </w:rPr>
        <w:t xml:space="preserve">in next 6-12 months) </w:t>
      </w:r>
      <w:r w:rsidR="0093219F" w:rsidRPr="00C702C6">
        <w:rPr>
          <w:rFonts w:ascii="Arial" w:hAnsi="Arial" w:cs="Arial"/>
          <w:b/>
          <w:bCs/>
          <w:sz w:val="24"/>
          <w:szCs w:val="24"/>
        </w:rPr>
        <w:t xml:space="preserve">Approximate Technology </w:t>
      </w:r>
      <w:proofErr w:type="spellStart"/>
      <w:r w:rsidR="0093219F" w:rsidRPr="00C702C6">
        <w:rPr>
          <w:rFonts w:ascii="Arial" w:hAnsi="Arial" w:cs="Arial"/>
          <w:b/>
          <w:bCs/>
          <w:sz w:val="24"/>
          <w:szCs w:val="24"/>
        </w:rPr>
        <w:t>Readyness</w:t>
      </w:r>
      <w:proofErr w:type="spellEnd"/>
      <w:r w:rsidR="0093219F" w:rsidRPr="00C702C6">
        <w:rPr>
          <w:rFonts w:ascii="Arial" w:hAnsi="Arial" w:cs="Arial"/>
          <w:b/>
          <w:bCs/>
          <w:sz w:val="24"/>
          <w:szCs w:val="24"/>
        </w:rPr>
        <w:t xml:space="preserve"> Level (TRL)</w:t>
      </w:r>
      <w:r w:rsidR="00B629B4" w:rsidRPr="00C702C6">
        <w:rPr>
          <w:rFonts w:ascii="Arial" w:hAnsi="Arial" w:cs="Arial"/>
          <w:b/>
          <w:bCs/>
          <w:sz w:val="24"/>
          <w:szCs w:val="24"/>
        </w:rPr>
        <w:t>:</w:t>
      </w:r>
      <w:r w:rsidR="004A1ABA" w:rsidRPr="00C702C6">
        <w:rPr>
          <w:rFonts w:ascii="Arial" w:hAnsi="Arial" w:cs="Arial"/>
          <w:sz w:val="24"/>
          <w:szCs w:val="24"/>
        </w:rPr>
        <w:t>TRL –</w:t>
      </w:r>
      <w:r w:rsidR="00054DCE">
        <w:rPr>
          <w:rFonts w:ascii="Arial" w:hAnsi="Arial" w:cs="Arial"/>
          <w:sz w:val="24"/>
          <w:szCs w:val="24"/>
        </w:rPr>
        <w:t xml:space="preserve"> Set up the soil testing lab at Rural Communes Training Campus and </w:t>
      </w:r>
      <w:r w:rsidR="003E2F72">
        <w:rPr>
          <w:rFonts w:ascii="Arial" w:hAnsi="Arial" w:cs="Arial"/>
          <w:sz w:val="24"/>
          <w:szCs w:val="24"/>
        </w:rPr>
        <w:t xml:space="preserve">soil sample testing has been successfully done.  Now the soil testing of our target farmers </w:t>
      </w:r>
      <w:r w:rsidR="00F67C84">
        <w:rPr>
          <w:rFonts w:ascii="Arial" w:hAnsi="Arial" w:cs="Arial"/>
          <w:sz w:val="24"/>
          <w:szCs w:val="24"/>
        </w:rPr>
        <w:t xml:space="preserve">is </w:t>
      </w:r>
      <w:r w:rsidR="003E2F72">
        <w:rPr>
          <w:rFonts w:ascii="Arial" w:hAnsi="Arial" w:cs="Arial"/>
          <w:sz w:val="24"/>
          <w:szCs w:val="24"/>
        </w:rPr>
        <w:t xml:space="preserve">on-going </w:t>
      </w:r>
    </w:p>
    <w:p w:rsidR="00E7683E" w:rsidRPr="00E7683E" w:rsidRDefault="00E7683E" w:rsidP="00E7683E">
      <w:pPr>
        <w:pStyle w:val="ListParagraph"/>
        <w:rPr>
          <w:rFonts w:ascii="Arial" w:hAnsi="Arial" w:cs="Arial"/>
          <w:sz w:val="24"/>
          <w:szCs w:val="24"/>
        </w:rPr>
      </w:pPr>
    </w:p>
    <w:p w:rsidR="006C03E9" w:rsidRDefault="006C03E9" w:rsidP="00C702C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C702C6">
        <w:rPr>
          <w:rFonts w:ascii="Arial" w:hAnsi="Arial" w:cs="Arial"/>
          <w:b/>
          <w:bCs/>
          <w:sz w:val="24"/>
          <w:szCs w:val="24"/>
        </w:rPr>
        <w:t xml:space="preserve">Further development required (If same group can do it </w:t>
      </w:r>
      <w:r w:rsidR="00291E62" w:rsidRPr="00C702C6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C702C6">
        <w:rPr>
          <w:rFonts w:ascii="Arial" w:hAnsi="Arial" w:cs="Arial"/>
          <w:b/>
          <w:bCs/>
          <w:sz w:val="24"/>
          <w:szCs w:val="24"/>
        </w:rPr>
        <w:t>industry partner i</w:t>
      </w:r>
      <w:r w:rsidR="00291E62" w:rsidRPr="00C702C6">
        <w:rPr>
          <w:rFonts w:ascii="Arial" w:hAnsi="Arial" w:cs="Arial"/>
          <w:b/>
          <w:bCs/>
          <w:sz w:val="24"/>
          <w:szCs w:val="24"/>
        </w:rPr>
        <w:t>s</w:t>
      </w:r>
      <w:r w:rsidRPr="00C702C6">
        <w:rPr>
          <w:rFonts w:ascii="Arial" w:hAnsi="Arial" w:cs="Arial"/>
          <w:b/>
          <w:bCs/>
          <w:sz w:val="24"/>
          <w:szCs w:val="24"/>
        </w:rPr>
        <w:t xml:space="preserve"> required </w:t>
      </w:r>
      <w:r w:rsidR="0093219F" w:rsidRPr="00C702C6">
        <w:rPr>
          <w:rFonts w:ascii="Arial" w:hAnsi="Arial" w:cs="Arial"/>
          <w:b/>
          <w:bCs/>
          <w:sz w:val="24"/>
          <w:szCs w:val="24"/>
        </w:rPr>
        <w:t xml:space="preserve">to get the product/technology in a final form suitable for </w:t>
      </w:r>
      <w:proofErr w:type="spellStart"/>
      <w:r w:rsidR="0093219F" w:rsidRPr="00C702C6">
        <w:rPr>
          <w:rFonts w:ascii="Arial" w:hAnsi="Arial" w:cs="Arial"/>
          <w:b/>
          <w:bCs/>
          <w:sz w:val="24"/>
          <w:szCs w:val="24"/>
        </w:rPr>
        <w:t>comme</w:t>
      </w:r>
      <w:r w:rsidR="00A945A1">
        <w:rPr>
          <w:rFonts w:ascii="Arial" w:hAnsi="Arial" w:cs="Arial"/>
          <w:b/>
          <w:bCs/>
          <w:sz w:val="24"/>
          <w:szCs w:val="24"/>
        </w:rPr>
        <w:t>r</w:t>
      </w:r>
      <w:r w:rsidR="0093219F" w:rsidRPr="00C702C6">
        <w:rPr>
          <w:rFonts w:ascii="Arial" w:hAnsi="Arial" w:cs="Arial"/>
          <w:b/>
          <w:bCs/>
          <w:sz w:val="24"/>
          <w:szCs w:val="24"/>
        </w:rPr>
        <w:t>cialisation</w:t>
      </w:r>
      <w:proofErr w:type="spellEnd"/>
      <w:r w:rsidR="00C702C6">
        <w:rPr>
          <w:rFonts w:ascii="Arial" w:hAnsi="Arial" w:cs="Arial"/>
          <w:b/>
          <w:bCs/>
          <w:sz w:val="24"/>
          <w:szCs w:val="24"/>
        </w:rPr>
        <w:t>:</w:t>
      </w:r>
    </w:p>
    <w:p w:rsidR="00C71A58" w:rsidRPr="00C71A58" w:rsidRDefault="00C71A58" w:rsidP="00C71A5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C71A58" w:rsidRDefault="00C71A58" w:rsidP="00C71A58">
      <w:pPr>
        <w:pStyle w:val="ListParagraph"/>
        <w:spacing w:after="0"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71A58">
        <w:rPr>
          <w:rFonts w:ascii="Arial" w:hAnsi="Arial" w:cs="Arial"/>
          <w:bCs/>
          <w:sz w:val="24"/>
          <w:szCs w:val="24"/>
        </w:rPr>
        <w:t>No further development required</w:t>
      </w:r>
      <w:r w:rsidR="003E2F72">
        <w:rPr>
          <w:rFonts w:ascii="Arial" w:hAnsi="Arial" w:cs="Arial"/>
          <w:bCs/>
          <w:sz w:val="24"/>
          <w:szCs w:val="24"/>
        </w:rPr>
        <w:t>.</w:t>
      </w:r>
    </w:p>
    <w:p w:rsidR="003E2F72" w:rsidRPr="00C71A58" w:rsidRDefault="003E2F72" w:rsidP="00C71A58">
      <w:pPr>
        <w:pStyle w:val="ListParagraph"/>
        <w:spacing w:after="0"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64234F" w:rsidRDefault="0003653C" w:rsidP="00C702C6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702C6">
        <w:rPr>
          <w:rFonts w:ascii="Arial" w:hAnsi="Arial" w:cs="Arial"/>
          <w:b/>
          <w:bCs/>
          <w:sz w:val="24"/>
          <w:szCs w:val="24"/>
        </w:rPr>
        <w:t>Comparison</w:t>
      </w:r>
      <w:r w:rsidR="001B0DD0" w:rsidRPr="00C702C6">
        <w:rPr>
          <w:rFonts w:ascii="Arial" w:hAnsi="Arial" w:cs="Arial"/>
          <w:b/>
          <w:bCs/>
          <w:sz w:val="24"/>
          <w:szCs w:val="24"/>
        </w:rPr>
        <w:t xml:space="preserve"> with </w:t>
      </w:r>
      <w:r w:rsidR="00B127DF">
        <w:rPr>
          <w:rFonts w:ascii="Arial" w:hAnsi="Arial" w:cs="Arial"/>
          <w:b/>
          <w:bCs/>
          <w:sz w:val="24"/>
          <w:szCs w:val="24"/>
        </w:rPr>
        <w:t>available t</w:t>
      </w:r>
      <w:r w:rsidR="00C702C6">
        <w:rPr>
          <w:rFonts w:ascii="Arial" w:hAnsi="Arial" w:cs="Arial"/>
          <w:b/>
          <w:bCs/>
          <w:sz w:val="24"/>
          <w:szCs w:val="24"/>
        </w:rPr>
        <w:t xml:space="preserve">echnologies: </w:t>
      </w:r>
    </w:p>
    <w:p w:rsidR="00AD7FFD" w:rsidRDefault="00412E4D" w:rsidP="008F71AC">
      <w:pPr>
        <w:spacing w:after="0" w:line="36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D41B1">
        <w:rPr>
          <w:rFonts w:ascii="Arial" w:hAnsi="Arial" w:cs="Arial"/>
          <w:bCs/>
          <w:color w:val="000000" w:themeColor="text1"/>
          <w:sz w:val="24"/>
          <w:szCs w:val="24"/>
        </w:rPr>
        <w:t>Compare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to existing technologies th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>e MCRC Soil Testing Technology</w:t>
      </w:r>
      <w:r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is very cost effective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simple and 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>reliable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>It helps</w:t>
      </w:r>
      <w:r w:rsidR="00F67C84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>determine the level of organic carbon, humus, nitrogen, phosphorous,</w:t>
      </w:r>
      <w:r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>potassium and micronutrients (10) in soil so as to provi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>de the farmer with</w:t>
      </w:r>
      <w:r w:rsidR="00F67C84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>information he requires to maintain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the health of the soil. </w:t>
      </w:r>
      <w:r w:rsidR="009118D6">
        <w:rPr>
          <w:rFonts w:ascii="Arial" w:hAnsi="Arial" w:cs="Arial"/>
          <w:bCs/>
          <w:color w:val="000000" w:themeColor="text1"/>
          <w:sz w:val="24"/>
          <w:szCs w:val="24"/>
        </w:rPr>
        <w:t xml:space="preserve">Through </w:t>
      </w:r>
      <w:r w:rsidR="00AD7FFD">
        <w:rPr>
          <w:rFonts w:ascii="Arial" w:hAnsi="Arial" w:cs="Arial"/>
          <w:bCs/>
          <w:color w:val="000000" w:themeColor="text1"/>
          <w:sz w:val="24"/>
          <w:szCs w:val="24"/>
        </w:rPr>
        <w:t>this technology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 xml:space="preserve"> we</w:t>
      </w:r>
      <w:r w:rsidR="009118D6">
        <w:rPr>
          <w:rFonts w:ascii="Arial" w:hAnsi="Arial" w:cs="Arial"/>
          <w:bCs/>
          <w:color w:val="000000" w:themeColor="text1"/>
          <w:sz w:val="24"/>
          <w:szCs w:val="24"/>
        </w:rPr>
        <w:t xml:space="preserve"> can get crop wise </w:t>
      </w:r>
      <w:r w:rsidR="00AD7FFD">
        <w:rPr>
          <w:rFonts w:ascii="Arial" w:hAnsi="Arial" w:cs="Arial"/>
          <w:bCs/>
          <w:color w:val="000000" w:themeColor="text1"/>
          <w:sz w:val="24"/>
          <w:szCs w:val="24"/>
        </w:rPr>
        <w:t xml:space="preserve">fertiliser </w:t>
      </w:r>
      <w:r w:rsidR="009118D6">
        <w:rPr>
          <w:rFonts w:ascii="Arial" w:hAnsi="Arial" w:cs="Arial"/>
          <w:bCs/>
          <w:color w:val="000000" w:themeColor="text1"/>
          <w:sz w:val="24"/>
          <w:szCs w:val="24"/>
        </w:rPr>
        <w:t>recommendation</w:t>
      </w:r>
      <w:r w:rsidR="00AD7FFD">
        <w:rPr>
          <w:rFonts w:ascii="Arial" w:hAnsi="Arial" w:cs="Arial"/>
          <w:bCs/>
          <w:color w:val="000000" w:themeColor="text1"/>
          <w:sz w:val="24"/>
          <w:szCs w:val="24"/>
        </w:rPr>
        <w:t xml:space="preserve"> and the </w:t>
      </w:r>
      <w:r w:rsidR="00AB6624">
        <w:rPr>
          <w:rFonts w:ascii="Arial" w:hAnsi="Arial" w:cs="Arial"/>
          <w:bCs/>
          <w:color w:val="000000" w:themeColor="text1"/>
          <w:sz w:val="24"/>
          <w:szCs w:val="24"/>
        </w:rPr>
        <w:t xml:space="preserve">process of </w:t>
      </w:r>
      <w:r w:rsidR="00AD7FFD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 xml:space="preserve">oil testing can be </w:t>
      </w:r>
      <w:r w:rsidR="00AB6624">
        <w:rPr>
          <w:rFonts w:ascii="Arial" w:hAnsi="Arial" w:cs="Arial"/>
          <w:bCs/>
          <w:color w:val="000000" w:themeColor="text1"/>
          <w:sz w:val="24"/>
          <w:szCs w:val="24"/>
        </w:rPr>
        <w:t>completed</w:t>
      </w:r>
      <w:r w:rsidR="002E3C1D">
        <w:rPr>
          <w:rFonts w:ascii="Arial" w:hAnsi="Arial" w:cs="Arial"/>
          <w:bCs/>
          <w:color w:val="000000" w:themeColor="text1"/>
          <w:sz w:val="24"/>
          <w:szCs w:val="24"/>
        </w:rPr>
        <w:t xml:space="preserve"> within</w:t>
      </w:r>
      <w:r w:rsidR="00AD7FFD">
        <w:rPr>
          <w:rFonts w:ascii="Arial" w:hAnsi="Arial" w:cs="Arial"/>
          <w:bCs/>
          <w:color w:val="000000" w:themeColor="text1"/>
          <w:sz w:val="24"/>
          <w:szCs w:val="24"/>
        </w:rPr>
        <w:t xml:space="preserve"> two days. </w:t>
      </w:r>
    </w:p>
    <w:p w:rsidR="008F71AC" w:rsidRPr="00ED41B1" w:rsidRDefault="00412E4D" w:rsidP="008F71AC">
      <w:pPr>
        <w:spacing w:after="0" w:line="36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As per the information collected from various sources it </w:t>
      </w:r>
      <w:r w:rsidR="001B78AB">
        <w:rPr>
          <w:rFonts w:ascii="Arial" w:hAnsi="Arial" w:cs="Arial"/>
          <w:bCs/>
          <w:color w:val="000000" w:themeColor="text1"/>
          <w:sz w:val="24"/>
          <w:szCs w:val="24"/>
        </w:rPr>
        <w:t xml:space="preserve">was found </w:t>
      </w:r>
      <w:r w:rsidR="00B1664B">
        <w:rPr>
          <w:rFonts w:ascii="Arial" w:hAnsi="Arial" w:cs="Arial"/>
          <w:bCs/>
          <w:color w:val="000000" w:themeColor="text1"/>
          <w:sz w:val="24"/>
          <w:szCs w:val="24"/>
        </w:rPr>
        <w:t xml:space="preserve">that the 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>cost</w:t>
      </w:r>
      <w:r w:rsidR="00ED41B1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for 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>testing a single soil sample</w:t>
      </w:r>
      <w:r w:rsidR="00F67C84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71AC" w:rsidRPr="00ED41B1">
        <w:rPr>
          <w:rFonts w:ascii="Arial" w:hAnsi="Arial" w:cs="Arial"/>
          <w:bCs/>
          <w:color w:val="000000" w:themeColor="text1"/>
          <w:sz w:val="24"/>
          <w:szCs w:val="24"/>
        </w:rPr>
        <w:t>could vary between</w:t>
      </w:r>
      <w:r w:rsidR="00F67C84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ED41B1" w:rsidRPr="00ED41B1">
        <w:rPr>
          <w:rFonts w:ascii="Arial" w:hAnsi="Arial" w:cs="Arial"/>
          <w:bCs/>
          <w:color w:val="000000" w:themeColor="text1"/>
          <w:sz w:val="24"/>
          <w:szCs w:val="24"/>
        </w:rPr>
        <w:t>Rs</w:t>
      </w:r>
      <w:proofErr w:type="spellEnd"/>
      <w:r w:rsidR="00ED41B1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. 250 to </w:t>
      </w:r>
      <w:proofErr w:type="spellStart"/>
      <w:r w:rsidR="00ED41B1" w:rsidRPr="00ED41B1">
        <w:rPr>
          <w:rFonts w:ascii="Arial" w:hAnsi="Arial" w:cs="Arial"/>
          <w:bCs/>
          <w:color w:val="000000" w:themeColor="text1"/>
          <w:sz w:val="24"/>
          <w:szCs w:val="24"/>
        </w:rPr>
        <w:t>Rs</w:t>
      </w:r>
      <w:proofErr w:type="spellEnd"/>
      <w:r w:rsidR="00ED41B1" w:rsidRPr="00ED41B1">
        <w:rPr>
          <w:rFonts w:ascii="Arial" w:hAnsi="Arial" w:cs="Arial"/>
          <w:bCs/>
          <w:color w:val="000000" w:themeColor="text1"/>
          <w:sz w:val="24"/>
          <w:szCs w:val="24"/>
        </w:rPr>
        <w:t xml:space="preserve">. 1250 </w:t>
      </w:r>
      <w:r w:rsidR="001B78AB">
        <w:rPr>
          <w:rFonts w:ascii="Arial" w:hAnsi="Arial" w:cs="Arial"/>
          <w:bCs/>
          <w:color w:val="000000" w:themeColor="text1"/>
          <w:sz w:val="24"/>
          <w:szCs w:val="24"/>
        </w:rPr>
        <w:t xml:space="preserve">at a Soil Testing </w:t>
      </w:r>
      <w:r w:rsidR="001B78A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Lab run by</w:t>
      </w:r>
      <w:r w:rsidR="00B1664B">
        <w:rPr>
          <w:rFonts w:ascii="Arial" w:hAnsi="Arial" w:cs="Arial"/>
          <w:bCs/>
          <w:color w:val="000000" w:themeColor="text1"/>
          <w:sz w:val="24"/>
          <w:szCs w:val="24"/>
        </w:rPr>
        <w:t xml:space="preserve"> Government or other agencies and </w:t>
      </w:r>
      <w:r w:rsidR="001B78AB">
        <w:rPr>
          <w:rFonts w:ascii="Arial" w:hAnsi="Arial" w:cs="Arial"/>
          <w:bCs/>
          <w:color w:val="000000" w:themeColor="text1"/>
          <w:sz w:val="24"/>
          <w:szCs w:val="24"/>
        </w:rPr>
        <w:t>besides the farmers have</w:t>
      </w:r>
      <w:r w:rsidR="00B1664B">
        <w:rPr>
          <w:rFonts w:ascii="Arial" w:hAnsi="Arial" w:cs="Arial"/>
          <w:bCs/>
          <w:color w:val="000000" w:themeColor="text1"/>
          <w:sz w:val="24"/>
          <w:szCs w:val="24"/>
        </w:rPr>
        <w:t xml:space="preserve"> to follow a very lengthy procedure for carrying </w:t>
      </w:r>
      <w:r w:rsidR="001B78AB">
        <w:rPr>
          <w:rFonts w:ascii="Arial" w:hAnsi="Arial" w:cs="Arial"/>
          <w:bCs/>
          <w:color w:val="000000" w:themeColor="text1"/>
          <w:sz w:val="24"/>
          <w:szCs w:val="24"/>
        </w:rPr>
        <w:t xml:space="preserve">out </w:t>
      </w:r>
      <w:r w:rsidR="00B1664B">
        <w:rPr>
          <w:rFonts w:ascii="Arial" w:hAnsi="Arial" w:cs="Arial"/>
          <w:bCs/>
          <w:color w:val="000000" w:themeColor="text1"/>
          <w:sz w:val="24"/>
          <w:szCs w:val="24"/>
        </w:rPr>
        <w:t>soil testing</w:t>
      </w:r>
      <w:r w:rsidR="00ED41B1" w:rsidRPr="00ED41B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3025B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:rsidR="008F71AC" w:rsidRDefault="008F71AC" w:rsidP="00B77E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0DD0" w:rsidRPr="00ED2540" w:rsidRDefault="00291E62" w:rsidP="008F7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71AC">
        <w:rPr>
          <w:rFonts w:ascii="Arial" w:hAnsi="Arial" w:cs="Arial"/>
          <w:b/>
          <w:bCs/>
          <w:sz w:val="24"/>
          <w:szCs w:val="24"/>
        </w:rPr>
        <w:t>Approximate</w:t>
      </w:r>
      <w:r w:rsidR="006C03E9" w:rsidRPr="008F71AC">
        <w:rPr>
          <w:rFonts w:ascii="Arial" w:hAnsi="Arial" w:cs="Arial"/>
          <w:b/>
          <w:bCs/>
          <w:sz w:val="24"/>
          <w:szCs w:val="24"/>
        </w:rPr>
        <w:t xml:space="preserve"> cost/ Economics (for the user</w:t>
      </w:r>
      <w:r w:rsidR="0093219F" w:rsidRPr="008F71AC">
        <w:rPr>
          <w:rFonts w:ascii="Arial" w:hAnsi="Arial" w:cs="Arial"/>
          <w:b/>
          <w:bCs/>
          <w:sz w:val="24"/>
          <w:szCs w:val="24"/>
        </w:rPr>
        <w:t xml:space="preserve"> e.g. buy-back period</w:t>
      </w:r>
      <w:r w:rsidR="006C03E9" w:rsidRPr="008F71AC">
        <w:rPr>
          <w:rFonts w:ascii="Arial" w:hAnsi="Arial" w:cs="Arial"/>
          <w:b/>
          <w:bCs/>
          <w:sz w:val="24"/>
          <w:szCs w:val="24"/>
        </w:rPr>
        <w:t>)</w:t>
      </w:r>
      <w:r w:rsidRPr="008F71AC">
        <w:rPr>
          <w:rFonts w:ascii="Arial" w:hAnsi="Arial" w:cs="Arial"/>
          <w:b/>
          <w:bCs/>
          <w:sz w:val="24"/>
          <w:szCs w:val="24"/>
        </w:rPr>
        <w:t>:</w:t>
      </w:r>
    </w:p>
    <w:p w:rsidR="00ED2540" w:rsidRDefault="00ED2540" w:rsidP="00ED2540">
      <w:pPr>
        <w:pStyle w:val="ListParagraph"/>
        <w:spacing w:after="0" w:line="360" w:lineRule="auto"/>
        <w:ind w:left="340"/>
        <w:jc w:val="both"/>
        <w:rPr>
          <w:rFonts w:ascii="Arial" w:hAnsi="Arial" w:cs="Arial"/>
          <w:bCs/>
          <w:sz w:val="24"/>
          <w:szCs w:val="24"/>
        </w:rPr>
      </w:pPr>
      <w:r w:rsidRPr="00BE34CB">
        <w:rPr>
          <w:rFonts w:ascii="Arial" w:hAnsi="Arial" w:cs="Arial"/>
          <w:bCs/>
          <w:sz w:val="24"/>
          <w:szCs w:val="24"/>
        </w:rPr>
        <w:t>Approximate cost for setting up soil testing lab would be Rs.</w:t>
      </w:r>
      <w:r w:rsidR="00BE34CB" w:rsidRPr="00BE34CB">
        <w:rPr>
          <w:rFonts w:ascii="Arial" w:hAnsi="Arial" w:cs="Arial"/>
          <w:bCs/>
          <w:sz w:val="24"/>
          <w:szCs w:val="24"/>
        </w:rPr>
        <w:t>2</w:t>
      </w:r>
      <w:proofErr w:type="gramStart"/>
      <w:r w:rsidR="00BE34CB" w:rsidRPr="00BE34CB">
        <w:rPr>
          <w:rFonts w:ascii="Arial" w:hAnsi="Arial" w:cs="Arial"/>
          <w:bCs/>
          <w:sz w:val="24"/>
          <w:szCs w:val="24"/>
        </w:rPr>
        <w:t>,00,000</w:t>
      </w:r>
      <w:proofErr w:type="gramEnd"/>
      <w:r w:rsidR="00BE34CB" w:rsidRPr="00BE34CB">
        <w:rPr>
          <w:rFonts w:ascii="Arial" w:hAnsi="Arial" w:cs="Arial"/>
          <w:bCs/>
          <w:sz w:val="24"/>
          <w:szCs w:val="24"/>
        </w:rPr>
        <w:t>/-.</w:t>
      </w:r>
    </w:p>
    <w:p w:rsidR="0015242F" w:rsidRPr="008F71AC" w:rsidRDefault="0015242F" w:rsidP="00ED2540">
      <w:pPr>
        <w:pStyle w:val="ListParagraph"/>
        <w:spacing w:after="0" w:line="360" w:lineRule="auto"/>
        <w:ind w:left="340"/>
        <w:jc w:val="both"/>
        <w:rPr>
          <w:rFonts w:ascii="Arial" w:hAnsi="Arial" w:cs="Arial"/>
          <w:bCs/>
          <w:sz w:val="24"/>
          <w:szCs w:val="24"/>
        </w:rPr>
      </w:pPr>
    </w:p>
    <w:p w:rsidR="006C03E9" w:rsidRPr="00C702C6" w:rsidRDefault="006C03E9" w:rsidP="00C702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02C6">
        <w:rPr>
          <w:rFonts w:ascii="Arial" w:hAnsi="Arial" w:cs="Arial"/>
          <w:b/>
          <w:bCs/>
          <w:sz w:val="24"/>
          <w:szCs w:val="24"/>
        </w:rPr>
        <w:t>Contact Persons for further details</w:t>
      </w:r>
      <w:r w:rsidR="00291E62" w:rsidRPr="00C702C6">
        <w:rPr>
          <w:rFonts w:ascii="Arial" w:hAnsi="Arial" w:cs="Arial"/>
          <w:b/>
          <w:bCs/>
          <w:sz w:val="24"/>
          <w:szCs w:val="24"/>
        </w:rPr>
        <w:t>:</w:t>
      </w:r>
    </w:p>
    <w:p w:rsidR="007B7FEA" w:rsidRPr="007B7FEA" w:rsidRDefault="007B7FEA" w:rsidP="004F79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7FEA">
        <w:rPr>
          <w:rFonts w:ascii="Arial" w:hAnsi="Arial" w:cs="Arial"/>
          <w:b/>
          <w:sz w:val="24"/>
          <w:szCs w:val="24"/>
        </w:rPr>
        <w:t>For Field Trial</w:t>
      </w:r>
    </w:p>
    <w:p w:rsidR="00F67C84" w:rsidRDefault="00F67C84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B629B4" w:rsidRDefault="00B629B4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966">
        <w:rPr>
          <w:rFonts w:ascii="Arial" w:hAnsi="Arial" w:cs="Arial"/>
          <w:sz w:val="24"/>
          <w:szCs w:val="24"/>
        </w:rPr>
        <w:t>Rural Communes</w:t>
      </w:r>
    </w:p>
    <w:p w:rsidR="009A280F" w:rsidRDefault="009A280F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70, 2</w:t>
      </w:r>
      <w:r w:rsidRPr="009A28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LIC Building</w:t>
      </w:r>
    </w:p>
    <w:p w:rsidR="009A280F" w:rsidRDefault="009A280F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AnandilalPoddarMarg</w:t>
      </w:r>
      <w:proofErr w:type="spellEnd"/>
    </w:p>
    <w:p w:rsidR="009A280F" w:rsidRDefault="009A280F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Mumbai 400 002</w:t>
      </w:r>
    </w:p>
    <w:p w:rsidR="005F7101" w:rsidRDefault="005F7101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022-22085601 / 22050426</w:t>
      </w:r>
    </w:p>
    <w:p w:rsidR="005F7101" w:rsidRDefault="005F7101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Pr="00BC2458">
          <w:rPr>
            <w:rStyle w:val="Hyperlink"/>
            <w:rFonts w:ascii="Arial" w:hAnsi="Arial" w:cs="Arial"/>
            <w:sz w:val="24"/>
            <w:szCs w:val="24"/>
          </w:rPr>
          <w:t>ruralcommunes@gmail.com</w:t>
        </w:r>
      </w:hyperlink>
    </w:p>
    <w:p w:rsidR="007B7FEA" w:rsidRDefault="007B7FEA" w:rsidP="004F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FEA" w:rsidRDefault="007B7FEA" w:rsidP="004F79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Technical </w:t>
      </w:r>
    </w:p>
    <w:p w:rsidR="007B7FEA" w:rsidRPr="007B7FEA" w:rsidRDefault="007B7FEA" w:rsidP="007B7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7FEA">
        <w:rPr>
          <w:rFonts w:ascii="Arial" w:hAnsi="Arial" w:cs="Arial"/>
          <w:sz w:val="24"/>
          <w:szCs w:val="24"/>
        </w:rPr>
        <w:t>Shri</w:t>
      </w:r>
      <w:proofErr w:type="spellEnd"/>
      <w:r w:rsidRPr="007B7FEA">
        <w:rPr>
          <w:rFonts w:ascii="Arial" w:hAnsi="Arial" w:cs="Arial"/>
          <w:sz w:val="24"/>
          <w:szCs w:val="24"/>
        </w:rPr>
        <w:t xml:space="preserve"> AMM </w:t>
      </w:r>
      <w:proofErr w:type="spellStart"/>
      <w:r w:rsidRPr="007B7FEA">
        <w:rPr>
          <w:rFonts w:ascii="Arial" w:hAnsi="Arial" w:cs="Arial"/>
          <w:sz w:val="24"/>
          <w:szCs w:val="24"/>
        </w:rPr>
        <w:t>Murugappa</w:t>
      </w:r>
      <w:proofErr w:type="spellEnd"/>
      <w:r w:rsidR="00F67C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FEA">
        <w:rPr>
          <w:rFonts w:ascii="Arial" w:hAnsi="Arial" w:cs="Arial"/>
          <w:sz w:val="24"/>
          <w:szCs w:val="24"/>
        </w:rPr>
        <w:t>Chettiar</w:t>
      </w:r>
      <w:proofErr w:type="spellEnd"/>
      <w:r w:rsidRPr="007B7FEA">
        <w:rPr>
          <w:rFonts w:ascii="Arial" w:hAnsi="Arial" w:cs="Arial"/>
          <w:sz w:val="24"/>
          <w:szCs w:val="24"/>
        </w:rPr>
        <w:t xml:space="preserve"> Research Centre,</w:t>
      </w:r>
    </w:p>
    <w:p w:rsidR="007B7FEA" w:rsidRPr="007B7FEA" w:rsidRDefault="007B7FEA" w:rsidP="007B7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B7FEA">
        <w:rPr>
          <w:rFonts w:ascii="Arial" w:hAnsi="Arial" w:cs="Arial"/>
          <w:sz w:val="24"/>
          <w:szCs w:val="24"/>
        </w:rPr>
        <w:t>Taramani</w:t>
      </w:r>
      <w:proofErr w:type="spellEnd"/>
      <w:r w:rsidRPr="007B7FEA">
        <w:rPr>
          <w:rFonts w:ascii="Arial" w:hAnsi="Arial" w:cs="Arial"/>
          <w:sz w:val="24"/>
          <w:szCs w:val="24"/>
        </w:rPr>
        <w:t>, Chennai 600 113.</w:t>
      </w:r>
      <w:proofErr w:type="gramEnd"/>
    </w:p>
    <w:sectPr w:rsidR="007B7FEA" w:rsidRPr="007B7FEA" w:rsidSect="00D1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07"/>
    <w:multiLevelType w:val="hybridMultilevel"/>
    <w:tmpl w:val="4E6A900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E87BD4"/>
    <w:multiLevelType w:val="hybridMultilevel"/>
    <w:tmpl w:val="89AC05BA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281D25"/>
    <w:multiLevelType w:val="hybridMultilevel"/>
    <w:tmpl w:val="1200CD68"/>
    <w:lvl w:ilvl="0" w:tplc="339C66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902"/>
    <w:multiLevelType w:val="hybridMultilevel"/>
    <w:tmpl w:val="2D30ED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5220"/>
    <w:multiLevelType w:val="multilevel"/>
    <w:tmpl w:val="DBD0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273C4"/>
    <w:multiLevelType w:val="hybridMultilevel"/>
    <w:tmpl w:val="0C66EF4A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2CB2FE6"/>
    <w:multiLevelType w:val="hybridMultilevel"/>
    <w:tmpl w:val="F424CA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D1657"/>
    <w:multiLevelType w:val="multilevel"/>
    <w:tmpl w:val="9D7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C861EB"/>
    <w:multiLevelType w:val="hybridMultilevel"/>
    <w:tmpl w:val="85BC0CB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0185DE3"/>
    <w:multiLevelType w:val="hybridMultilevel"/>
    <w:tmpl w:val="17568D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D2E4C"/>
    <w:multiLevelType w:val="hybridMultilevel"/>
    <w:tmpl w:val="B58649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312141"/>
    <w:multiLevelType w:val="hybridMultilevel"/>
    <w:tmpl w:val="EC82D2BA"/>
    <w:lvl w:ilvl="0" w:tplc="56D0F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A7359"/>
    <w:multiLevelType w:val="hybridMultilevel"/>
    <w:tmpl w:val="9DB0F3C2"/>
    <w:lvl w:ilvl="0" w:tplc="ABA8EB3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45D0"/>
    <w:multiLevelType w:val="hybridMultilevel"/>
    <w:tmpl w:val="0790972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1CF6837"/>
    <w:multiLevelType w:val="hybridMultilevel"/>
    <w:tmpl w:val="C0D64B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C04"/>
    <w:multiLevelType w:val="hybridMultilevel"/>
    <w:tmpl w:val="CC8C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76112"/>
    <w:multiLevelType w:val="multilevel"/>
    <w:tmpl w:val="85C0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A211D"/>
    <w:multiLevelType w:val="hybridMultilevel"/>
    <w:tmpl w:val="32CC12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02DA0"/>
    <w:multiLevelType w:val="hybridMultilevel"/>
    <w:tmpl w:val="128A8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161EC"/>
    <w:multiLevelType w:val="hybridMultilevel"/>
    <w:tmpl w:val="BC6C0ACA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D4A4E8D"/>
    <w:multiLevelType w:val="hybridMultilevel"/>
    <w:tmpl w:val="72803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10"/>
  </w:num>
  <w:num w:numId="11">
    <w:abstractNumId w:val="15"/>
  </w:num>
  <w:num w:numId="12">
    <w:abstractNumId w:val="20"/>
  </w:num>
  <w:num w:numId="13">
    <w:abstractNumId w:val="13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  <w:num w:numId="18">
    <w:abstractNumId w:val="6"/>
  </w:num>
  <w:num w:numId="19">
    <w:abstractNumId w:val="1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3"/>
    <w:rsid w:val="0001063D"/>
    <w:rsid w:val="00015037"/>
    <w:rsid w:val="00020109"/>
    <w:rsid w:val="000211CA"/>
    <w:rsid w:val="000232F7"/>
    <w:rsid w:val="000305D0"/>
    <w:rsid w:val="0003653C"/>
    <w:rsid w:val="00054DCE"/>
    <w:rsid w:val="000865F6"/>
    <w:rsid w:val="00096FC9"/>
    <w:rsid w:val="00097679"/>
    <w:rsid w:val="000B03E2"/>
    <w:rsid w:val="000B2391"/>
    <w:rsid w:val="000B7BA7"/>
    <w:rsid w:val="000C29B3"/>
    <w:rsid w:val="000C489E"/>
    <w:rsid w:val="000C51B7"/>
    <w:rsid w:val="000C79D2"/>
    <w:rsid w:val="000D0AA9"/>
    <w:rsid w:val="000D65E6"/>
    <w:rsid w:val="000E4AF0"/>
    <w:rsid w:val="000F2495"/>
    <w:rsid w:val="000F3A3D"/>
    <w:rsid w:val="0010077F"/>
    <w:rsid w:val="00100BD7"/>
    <w:rsid w:val="00111187"/>
    <w:rsid w:val="00116014"/>
    <w:rsid w:val="00117056"/>
    <w:rsid w:val="00125129"/>
    <w:rsid w:val="00146288"/>
    <w:rsid w:val="0015242F"/>
    <w:rsid w:val="001578C5"/>
    <w:rsid w:val="001713EF"/>
    <w:rsid w:val="00172871"/>
    <w:rsid w:val="00176D26"/>
    <w:rsid w:val="001852D9"/>
    <w:rsid w:val="00187FD2"/>
    <w:rsid w:val="001A6DD8"/>
    <w:rsid w:val="001A728D"/>
    <w:rsid w:val="001B0DD0"/>
    <w:rsid w:val="001B7606"/>
    <w:rsid w:val="001B78AB"/>
    <w:rsid w:val="001D2AAA"/>
    <w:rsid w:val="001D65DF"/>
    <w:rsid w:val="001F5C32"/>
    <w:rsid w:val="00216A9F"/>
    <w:rsid w:val="00223687"/>
    <w:rsid w:val="002521B1"/>
    <w:rsid w:val="00275C8C"/>
    <w:rsid w:val="002775F6"/>
    <w:rsid w:val="002860B9"/>
    <w:rsid w:val="00287FFC"/>
    <w:rsid w:val="00291E62"/>
    <w:rsid w:val="002A06F5"/>
    <w:rsid w:val="002A321B"/>
    <w:rsid w:val="002A427C"/>
    <w:rsid w:val="002A4350"/>
    <w:rsid w:val="002B3C88"/>
    <w:rsid w:val="002C3587"/>
    <w:rsid w:val="002E3C1D"/>
    <w:rsid w:val="002F27EF"/>
    <w:rsid w:val="002F55EB"/>
    <w:rsid w:val="003025BB"/>
    <w:rsid w:val="00302F1F"/>
    <w:rsid w:val="00314AB5"/>
    <w:rsid w:val="00320453"/>
    <w:rsid w:val="003267D7"/>
    <w:rsid w:val="00332FAD"/>
    <w:rsid w:val="00333E5C"/>
    <w:rsid w:val="0033778E"/>
    <w:rsid w:val="0035262E"/>
    <w:rsid w:val="003671DD"/>
    <w:rsid w:val="00395F6A"/>
    <w:rsid w:val="003A5453"/>
    <w:rsid w:val="003B514B"/>
    <w:rsid w:val="003C0552"/>
    <w:rsid w:val="003C3DEF"/>
    <w:rsid w:val="003D2D24"/>
    <w:rsid w:val="003D4BC4"/>
    <w:rsid w:val="003D6B96"/>
    <w:rsid w:val="003E2F72"/>
    <w:rsid w:val="003F5E04"/>
    <w:rsid w:val="00412E4D"/>
    <w:rsid w:val="00412E85"/>
    <w:rsid w:val="00420F8B"/>
    <w:rsid w:val="00421BDE"/>
    <w:rsid w:val="004231A2"/>
    <w:rsid w:val="00423A65"/>
    <w:rsid w:val="00436D5E"/>
    <w:rsid w:val="0043760B"/>
    <w:rsid w:val="00440D99"/>
    <w:rsid w:val="00443FD1"/>
    <w:rsid w:val="00444E40"/>
    <w:rsid w:val="0044536E"/>
    <w:rsid w:val="00456B39"/>
    <w:rsid w:val="004810AF"/>
    <w:rsid w:val="00485BE8"/>
    <w:rsid w:val="00487E6B"/>
    <w:rsid w:val="004964DF"/>
    <w:rsid w:val="004A1ABA"/>
    <w:rsid w:val="004A1B9E"/>
    <w:rsid w:val="004A342E"/>
    <w:rsid w:val="004B1A1C"/>
    <w:rsid w:val="004C1792"/>
    <w:rsid w:val="004C5306"/>
    <w:rsid w:val="004D3AD7"/>
    <w:rsid w:val="004E08B4"/>
    <w:rsid w:val="004E78B4"/>
    <w:rsid w:val="004F0856"/>
    <w:rsid w:val="004F7966"/>
    <w:rsid w:val="00510485"/>
    <w:rsid w:val="00525B30"/>
    <w:rsid w:val="00553B06"/>
    <w:rsid w:val="005562C3"/>
    <w:rsid w:val="00570CF9"/>
    <w:rsid w:val="0057225C"/>
    <w:rsid w:val="00583973"/>
    <w:rsid w:val="0058653C"/>
    <w:rsid w:val="00595E2F"/>
    <w:rsid w:val="0059602B"/>
    <w:rsid w:val="005C4163"/>
    <w:rsid w:val="005F0306"/>
    <w:rsid w:val="005F1DA1"/>
    <w:rsid w:val="005F7101"/>
    <w:rsid w:val="00612458"/>
    <w:rsid w:val="00623E34"/>
    <w:rsid w:val="00630434"/>
    <w:rsid w:val="00631725"/>
    <w:rsid w:val="006407A8"/>
    <w:rsid w:val="0064234F"/>
    <w:rsid w:val="00645864"/>
    <w:rsid w:val="0065074F"/>
    <w:rsid w:val="00660063"/>
    <w:rsid w:val="0066754D"/>
    <w:rsid w:val="00670DD8"/>
    <w:rsid w:val="00675BDC"/>
    <w:rsid w:val="00681BB4"/>
    <w:rsid w:val="0068373E"/>
    <w:rsid w:val="00685C8C"/>
    <w:rsid w:val="00686B89"/>
    <w:rsid w:val="00692538"/>
    <w:rsid w:val="00693065"/>
    <w:rsid w:val="00694AB4"/>
    <w:rsid w:val="006979DE"/>
    <w:rsid w:val="006A7692"/>
    <w:rsid w:val="006B22BA"/>
    <w:rsid w:val="006B36BF"/>
    <w:rsid w:val="006C03E9"/>
    <w:rsid w:val="006C11B1"/>
    <w:rsid w:val="006C3D74"/>
    <w:rsid w:val="006E6102"/>
    <w:rsid w:val="006F6EB4"/>
    <w:rsid w:val="00702861"/>
    <w:rsid w:val="007066D5"/>
    <w:rsid w:val="00722C39"/>
    <w:rsid w:val="007301FA"/>
    <w:rsid w:val="00731DE3"/>
    <w:rsid w:val="00733DD1"/>
    <w:rsid w:val="00755E8E"/>
    <w:rsid w:val="0076545A"/>
    <w:rsid w:val="00770ABF"/>
    <w:rsid w:val="0079303A"/>
    <w:rsid w:val="00797AF2"/>
    <w:rsid w:val="007A01A4"/>
    <w:rsid w:val="007A29F3"/>
    <w:rsid w:val="007B7FEA"/>
    <w:rsid w:val="007F4659"/>
    <w:rsid w:val="007F64C4"/>
    <w:rsid w:val="00801E5B"/>
    <w:rsid w:val="00811EA9"/>
    <w:rsid w:val="00813C25"/>
    <w:rsid w:val="00835C97"/>
    <w:rsid w:val="00836E61"/>
    <w:rsid w:val="008557C2"/>
    <w:rsid w:val="00860037"/>
    <w:rsid w:val="0087062D"/>
    <w:rsid w:val="00885CD1"/>
    <w:rsid w:val="00893620"/>
    <w:rsid w:val="008B3CED"/>
    <w:rsid w:val="008B6248"/>
    <w:rsid w:val="008C3873"/>
    <w:rsid w:val="008D28D2"/>
    <w:rsid w:val="008E4FCF"/>
    <w:rsid w:val="008F71AC"/>
    <w:rsid w:val="009066FC"/>
    <w:rsid w:val="00906AD0"/>
    <w:rsid w:val="009118D6"/>
    <w:rsid w:val="00913281"/>
    <w:rsid w:val="00913ADE"/>
    <w:rsid w:val="00924F1C"/>
    <w:rsid w:val="0092502F"/>
    <w:rsid w:val="00925835"/>
    <w:rsid w:val="00927C04"/>
    <w:rsid w:val="0093219F"/>
    <w:rsid w:val="00975A67"/>
    <w:rsid w:val="00976141"/>
    <w:rsid w:val="00991815"/>
    <w:rsid w:val="00992DAA"/>
    <w:rsid w:val="009A280F"/>
    <w:rsid w:val="009A48AA"/>
    <w:rsid w:val="009A62F6"/>
    <w:rsid w:val="009B3FDF"/>
    <w:rsid w:val="009B65C3"/>
    <w:rsid w:val="009D101E"/>
    <w:rsid w:val="009D49D4"/>
    <w:rsid w:val="009D7020"/>
    <w:rsid w:val="009D7AE3"/>
    <w:rsid w:val="009E11E9"/>
    <w:rsid w:val="009E31F3"/>
    <w:rsid w:val="009E7183"/>
    <w:rsid w:val="009E7C7A"/>
    <w:rsid w:val="009F0CBD"/>
    <w:rsid w:val="00A031A7"/>
    <w:rsid w:val="00A0516F"/>
    <w:rsid w:val="00A15F11"/>
    <w:rsid w:val="00A26E46"/>
    <w:rsid w:val="00A317CD"/>
    <w:rsid w:val="00A34DF3"/>
    <w:rsid w:val="00A47296"/>
    <w:rsid w:val="00A54789"/>
    <w:rsid w:val="00A56F71"/>
    <w:rsid w:val="00A7412B"/>
    <w:rsid w:val="00A83D27"/>
    <w:rsid w:val="00A869EB"/>
    <w:rsid w:val="00A86A09"/>
    <w:rsid w:val="00A87FB4"/>
    <w:rsid w:val="00A93629"/>
    <w:rsid w:val="00A945A1"/>
    <w:rsid w:val="00A95909"/>
    <w:rsid w:val="00AA0064"/>
    <w:rsid w:val="00AB6624"/>
    <w:rsid w:val="00AC7F56"/>
    <w:rsid w:val="00AD1290"/>
    <w:rsid w:val="00AD4CC7"/>
    <w:rsid w:val="00AD7FFD"/>
    <w:rsid w:val="00AE31C4"/>
    <w:rsid w:val="00AE3DDC"/>
    <w:rsid w:val="00B127DF"/>
    <w:rsid w:val="00B130FD"/>
    <w:rsid w:val="00B1664B"/>
    <w:rsid w:val="00B266A5"/>
    <w:rsid w:val="00B4013D"/>
    <w:rsid w:val="00B42759"/>
    <w:rsid w:val="00B464C1"/>
    <w:rsid w:val="00B629B4"/>
    <w:rsid w:val="00B64E0D"/>
    <w:rsid w:val="00B70860"/>
    <w:rsid w:val="00B7740A"/>
    <w:rsid w:val="00B77E1A"/>
    <w:rsid w:val="00B77ED6"/>
    <w:rsid w:val="00B84479"/>
    <w:rsid w:val="00BA4520"/>
    <w:rsid w:val="00BB2AFE"/>
    <w:rsid w:val="00BC04FF"/>
    <w:rsid w:val="00BE34CB"/>
    <w:rsid w:val="00BE499E"/>
    <w:rsid w:val="00BE7603"/>
    <w:rsid w:val="00BF7C1F"/>
    <w:rsid w:val="00C0028E"/>
    <w:rsid w:val="00C2688E"/>
    <w:rsid w:val="00C361B6"/>
    <w:rsid w:val="00C37085"/>
    <w:rsid w:val="00C458A0"/>
    <w:rsid w:val="00C52917"/>
    <w:rsid w:val="00C565B4"/>
    <w:rsid w:val="00C6366B"/>
    <w:rsid w:val="00C702C6"/>
    <w:rsid w:val="00C71A58"/>
    <w:rsid w:val="00CA3479"/>
    <w:rsid w:val="00CA55BE"/>
    <w:rsid w:val="00CB72CE"/>
    <w:rsid w:val="00CD0519"/>
    <w:rsid w:val="00CD2609"/>
    <w:rsid w:val="00CD4871"/>
    <w:rsid w:val="00CD5801"/>
    <w:rsid w:val="00CE59C5"/>
    <w:rsid w:val="00CF151A"/>
    <w:rsid w:val="00D06917"/>
    <w:rsid w:val="00D104DC"/>
    <w:rsid w:val="00D35475"/>
    <w:rsid w:val="00D438EC"/>
    <w:rsid w:val="00D511E7"/>
    <w:rsid w:val="00D620C1"/>
    <w:rsid w:val="00D650C1"/>
    <w:rsid w:val="00D66E35"/>
    <w:rsid w:val="00D7692E"/>
    <w:rsid w:val="00D77647"/>
    <w:rsid w:val="00D82730"/>
    <w:rsid w:val="00DB29B7"/>
    <w:rsid w:val="00DD4FA2"/>
    <w:rsid w:val="00DE0C6F"/>
    <w:rsid w:val="00DF3579"/>
    <w:rsid w:val="00DF5764"/>
    <w:rsid w:val="00E077EA"/>
    <w:rsid w:val="00E11467"/>
    <w:rsid w:val="00E33212"/>
    <w:rsid w:val="00E3748D"/>
    <w:rsid w:val="00E42250"/>
    <w:rsid w:val="00E45FCD"/>
    <w:rsid w:val="00E66F1B"/>
    <w:rsid w:val="00E7683E"/>
    <w:rsid w:val="00E77453"/>
    <w:rsid w:val="00E816F2"/>
    <w:rsid w:val="00E95255"/>
    <w:rsid w:val="00E95337"/>
    <w:rsid w:val="00EA3113"/>
    <w:rsid w:val="00EC0232"/>
    <w:rsid w:val="00EC697B"/>
    <w:rsid w:val="00ED2540"/>
    <w:rsid w:val="00ED41B1"/>
    <w:rsid w:val="00ED6A73"/>
    <w:rsid w:val="00EE1806"/>
    <w:rsid w:val="00EE2D11"/>
    <w:rsid w:val="00EF06EC"/>
    <w:rsid w:val="00F357E3"/>
    <w:rsid w:val="00F50732"/>
    <w:rsid w:val="00F54E90"/>
    <w:rsid w:val="00F5799C"/>
    <w:rsid w:val="00F67C84"/>
    <w:rsid w:val="00F82CFD"/>
    <w:rsid w:val="00FA063B"/>
    <w:rsid w:val="00FA3EF1"/>
    <w:rsid w:val="00FB2050"/>
    <w:rsid w:val="00FC3A9F"/>
    <w:rsid w:val="00FD04A7"/>
    <w:rsid w:val="00FF0AEA"/>
    <w:rsid w:val="00FF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73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5F71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73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5F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uralcommun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D9AA-66AD-4C5F-97C3-95D62D19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Lata</cp:lastModifiedBy>
  <cp:revision>10</cp:revision>
  <cp:lastPrinted>2017-09-13T11:37:00Z</cp:lastPrinted>
  <dcterms:created xsi:type="dcterms:W3CDTF">2018-09-19T06:09:00Z</dcterms:created>
  <dcterms:modified xsi:type="dcterms:W3CDTF">2018-09-21T05:15:00Z</dcterms:modified>
</cp:coreProperties>
</file>