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8F7FC" w14:textId="77777777" w:rsidR="00361703" w:rsidRDefault="00361703" w:rsidP="00361703">
      <w:r w:rsidRPr="008C26C6">
        <w:rPr>
          <w:b/>
        </w:rPr>
        <w:t>Technology category</w:t>
      </w:r>
      <w:r>
        <w:t>: Energy, lighting and fuel</w:t>
      </w:r>
    </w:p>
    <w:p w14:paraId="2C6E7130" w14:textId="5856BD6A" w:rsidR="00361703" w:rsidRDefault="00361703" w:rsidP="00361703">
      <w:r w:rsidRPr="00636805">
        <w:rPr>
          <w:b/>
        </w:rPr>
        <w:t>Title:</w:t>
      </w:r>
      <w:r w:rsidRPr="008C26C6">
        <w:t xml:space="preserve"> </w:t>
      </w:r>
      <w:r w:rsidR="00180446">
        <w:t xml:space="preserve">Wood fired bakery oven. </w:t>
      </w:r>
      <w:r w:rsidR="001B2435">
        <w:t xml:space="preserve"> </w:t>
      </w:r>
    </w:p>
    <w:p w14:paraId="12AD7FCD" w14:textId="116FB890" w:rsidR="00182EF4" w:rsidRPr="008C26C6" w:rsidRDefault="00182EF4" w:rsidP="00361703">
      <w:bookmarkStart w:id="0" w:name="_GoBack"/>
      <w:r w:rsidRPr="00182EF4">
        <w:rPr>
          <w:b/>
        </w:rPr>
        <w:t>Year of development</w:t>
      </w:r>
      <w:bookmarkEnd w:id="0"/>
      <w:r>
        <w:t>: 2017-18</w:t>
      </w:r>
    </w:p>
    <w:p w14:paraId="0FEBA14A" w14:textId="30D84AE5" w:rsidR="00361703" w:rsidRPr="007311ED" w:rsidRDefault="00361703" w:rsidP="00361703">
      <w:pPr>
        <w:rPr>
          <w:b/>
        </w:rPr>
      </w:pPr>
      <w:r w:rsidRPr="007311ED">
        <w:rPr>
          <w:b/>
        </w:rPr>
        <w:t xml:space="preserve">Introduction: </w:t>
      </w:r>
      <w:r>
        <w:rPr>
          <w:b/>
        </w:rPr>
        <w:t xml:space="preserve">PYRO </w:t>
      </w:r>
      <w:r w:rsidR="00180446">
        <w:rPr>
          <w:b/>
        </w:rPr>
        <w:t>Bakery oven</w:t>
      </w:r>
    </w:p>
    <w:p w14:paraId="0E35C537" w14:textId="77777777" w:rsidR="00180446" w:rsidRPr="009C6896" w:rsidRDefault="00180446" w:rsidP="00180446">
      <w:r>
        <w:t xml:space="preserve">Baked products like cakes and biscuits are becoming popular in rural areas as ready to eat foods. Most small towns have shifted completely to electric or LPG fired ovens. The oven capacity is usually too high to meet the relatively lower demand in less dense small towns. TIDE has designed a bakery oven that is ideal for a woman’s </w:t>
      </w:r>
      <w:proofErr w:type="gramStart"/>
      <w:r>
        <w:t>home based</w:t>
      </w:r>
      <w:proofErr w:type="gramEnd"/>
      <w:r>
        <w:t xml:space="preserve"> enterprise. It can bake 100 biscuits per batch. A woman’s enterprise from TIDE’s WTP is making and selling biscuits in villages and small towns. </w:t>
      </w:r>
    </w:p>
    <w:p w14:paraId="501201F2" w14:textId="3C250E93" w:rsidR="00361703" w:rsidRPr="00361703" w:rsidRDefault="00361703" w:rsidP="00361703">
      <w:pPr>
        <w:rPr>
          <w:b/>
        </w:rPr>
      </w:pPr>
      <w:r w:rsidRPr="00361703">
        <w:rPr>
          <w:b/>
        </w:rPr>
        <w:t>Image:</w:t>
      </w:r>
    </w:p>
    <w:p w14:paraId="51731D45" w14:textId="14EA64A8" w:rsidR="00361703" w:rsidRDefault="00D145DD" w:rsidP="00361703">
      <w:pPr>
        <w:rPr>
          <w:b/>
        </w:rPr>
      </w:pPr>
      <w:r w:rsidRPr="007F39D3">
        <w:rPr>
          <w:rFonts w:ascii="Andalus" w:hAnsi="Andalus" w:cs="Andalus"/>
          <w:noProof/>
          <w:sz w:val="16"/>
          <w:szCs w:val="16"/>
        </w:rPr>
        <w:drawing>
          <wp:inline distT="0" distB="0" distL="0" distR="0" wp14:anchorId="38A7896A" wp14:editId="240A5A06">
            <wp:extent cx="2844571" cy="4929642"/>
            <wp:effectExtent l="114300" t="76200" r="127635" b="61595"/>
            <wp:docPr id="1" name="Picture 1" descr="bakeryo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keryove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56041">
                      <a:off x="0" y="0"/>
                      <a:ext cx="2846655" cy="4933254"/>
                    </a:xfrm>
                    <a:prstGeom prst="rect">
                      <a:avLst/>
                    </a:prstGeom>
                    <a:noFill/>
                    <a:ln>
                      <a:noFill/>
                    </a:ln>
                  </pic:spPr>
                </pic:pic>
              </a:graphicData>
            </a:graphic>
          </wp:inline>
        </w:drawing>
      </w:r>
    </w:p>
    <w:p w14:paraId="52BE3FFA" w14:textId="77777777" w:rsidR="00361703" w:rsidRDefault="00361703" w:rsidP="00361703">
      <w:pPr>
        <w:rPr>
          <w:b/>
        </w:rPr>
      </w:pPr>
    </w:p>
    <w:p w14:paraId="24F9784B" w14:textId="0EF0CFA5" w:rsidR="00361703" w:rsidRDefault="00361703" w:rsidP="00361703">
      <w:r w:rsidRPr="008C26C6">
        <w:rPr>
          <w:b/>
        </w:rPr>
        <w:t>Developed by:</w:t>
      </w:r>
      <w:r>
        <w:rPr>
          <w:b/>
        </w:rPr>
        <w:t xml:space="preserve"> </w:t>
      </w:r>
      <w:r>
        <w:t xml:space="preserve">Svati </w:t>
      </w:r>
      <w:proofErr w:type="spellStart"/>
      <w:r>
        <w:t>Bhogle</w:t>
      </w:r>
      <w:proofErr w:type="spellEnd"/>
      <w:r w:rsidR="00D145DD">
        <w:t xml:space="preserve"> / Ashiq Ahmed</w:t>
      </w:r>
    </w:p>
    <w:p w14:paraId="74988EBE" w14:textId="290BF974" w:rsidR="00940A03" w:rsidRDefault="00940A03" w:rsidP="00D145DD">
      <w:pPr>
        <w:spacing w:after="0"/>
        <w:rPr>
          <w:b/>
        </w:rPr>
      </w:pPr>
      <w:r w:rsidRPr="00940A03">
        <w:rPr>
          <w:b/>
        </w:rPr>
        <w:t>Advantages:</w:t>
      </w:r>
      <w:r>
        <w:rPr>
          <w:b/>
        </w:rPr>
        <w:t xml:space="preserve"> </w:t>
      </w:r>
    </w:p>
    <w:p w14:paraId="6F145E2A" w14:textId="50111A0F" w:rsidR="00D145DD" w:rsidRPr="00D145DD" w:rsidRDefault="00D145DD" w:rsidP="00D145DD">
      <w:pPr>
        <w:pStyle w:val="ListParagraph"/>
        <w:numPr>
          <w:ilvl w:val="0"/>
          <w:numId w:val="4"/>
        </w:numPr>
        <w:spacing w:after="0"/>
        <w:rPr>
          <w:rFonts w:cs="Andalus"/>
        </w:rPr>
      </w:pPr>
      <w:r>
        <w:rPr>
          <w:rFonts w:cs="Andalus"/>
        </w:rPr>
        <w:t xml:space="preserve">Designed to replace LPG and electric fire bakery ovens to reduce cost of baking and make them affordable for a rural baking enterprise. </w:t>
      </w:r>
    </w:p>
    <w:p w14:paraId="7B6D6E89" w14:textId="057C6205" w:rsidR="00D145DD" w:rsidRDefault="00D145DD" w:rsidP="00D145DD">
      <w:pPr>
        <w:pStyle w:val="ListParagraph"/>
        <w:numPr>
          <w:ilvl w:val="0"/>
          <w:numId w:val="4"/>
        </w:numPr>
        <w:spacing w:after="0"/>
        <w:rPr>
          <w:rFonts w:cs="Andalus"/>
        </w:rPr>
      </w:pPr>
      <w:r>
        <w:rPr>
          <w:rFonts w:cs="Andalus"/>
        </w:rPr>
        <w:lastRenderedPageBreak/>
        <w:t xml:space="preserve">Provides energy security for baking. </w:t>
      </w:r>
    </w:p>
    <w:p w14:paraId="0FC90DBF" w14:textId="25885E4E" w:rsidR="00D145DD" w:rsidRPr="00D145DD" w:rsidRDefault="00D145DD" w:rsidP="00D145DD">
      <w:pPr>
        <w:pStyle w:val="ListParagraph"/>
        <w:spacing w:after="0"/>
        <w:rPr>
          <w:rFonts w:cs="Andalus"/>
        </w:rPr>
      </w:pPr>
    </w:p>
    <w:p w14:paraId="3E937CD9" w14:textId="74D4098D" w:rsidR="00940A03" w:rsidRPr="00D145DD" w:rsidRDefault="00940A03" w:rsidP="00940A03">
      <w:pPr>
        <w:spacing w:after="0" w:line="240" w:lineRule="auto"/>
        <w:rPr>
          <w:rFonts w:eastAsia="Calibri" w:cs="Arial"/>
        </w:rPr>
      </w:pPr>
    </w:p>
    <w:p w14:paraId="52347210" w14:textId="0675056B" w:rsidR="002D6C85" w:rsidRDefault="002D6C85" w:rsidP="00940A03">
      <w:pPr>
        <w:spacing w:after="0"/>
        <w:rPr>
          <w:b/>
        </w:rPr>
      </w:pPr>
      <w:r>
        <w:rPr>
          <w:b/>
        </w:rPr>
        <w:t>Features</w:t>
      </w:r>
    </w:p>
    <w:p w14:paraId="093268BB" w14:textId="2572966F" w:rsidR="00D145DD" w:rsidRPr="00D145DD" w:rsidRDefault="00D145DD" w:rsidP="00D145DD">
      <w:pPr>
        <w:pStyle w:val="ListParagraph"/>
        <w:numPr>
          <w:ilvl w:val="0"/>
          <w:numId w:val="5"/>
        </w:numPr>
        <w:spacing w:after="0" w:line="240" w:lineRule="auto"/>
        <w:rPr>
          <w:rFonts w:eastAsia="Calibri" w:cs="Andalus"/>
        </w:rPr>
      </w:pPr>
      <w:r>
        <w:rPr>
          <w:rFonts w:eastAsia="Calibri" w:cs="Andalus"/>
        </w:rPr>
        <w:t xml:space="preserve">Optimized baking chamber dimensions to reduce the cost of cooking and maximize weight of baked food. </w:t>
      </w:r>
    </w:p>
    <w:p w14:paraId="6DE877AB" w14:textId="3801E1D0" w:rsidR="00D145DD" w:rsidRPr="00D145DD" w:rsidRDefault="00D145DD" w:rsidP="00D145DD">
      <w:pPr>
        <w:pStyle w:val="ListParagraph"/>
        <w:numPr>
          <w:ilvl w:val="0"/>
          <w:numId w:val="5"/>
        </w:numPr>
        <w:spacing w:after="0" w:line="240" w:lineRule="auto"/>
        <w:rPr>
          <w:rFonts w:eastAsia="Calibri" w:cs="Andalus"/>
        </w:rPr>
      </w:pPr>
      <w:r w:rsidRPr="00D145DD">
        <w:rPr>
          <w:rFonts w:eastAsia="Calibri" w:cs="Andalus"/>
        </w:rPr>
        <w:t>Two trays can be loaded at a time</w:t>
      </w:r>
    </w:p>
    <w:p w14:paraId="0A43BBA2" w14:textId="7CE84402" w:rsidR="00D145DD" w:rsidRPr="00D145DD" w:rsidRDefault="00D145DD" w:rsidP="00D145DD">
      <w:pPr>
        <w:pStyle w:val="ListParagraph"/>
        <w:numPr>
          <w:ilvl w:val="0"/>
          <w:numId w:val="5"/>
        </w:numPr>
        <w:spacing w:after="0" w:line="240" w:lineRule="auto"/>
        <w:rPr>
          <w:rFonts w:eastAsia="Calibri" w:cs="Andalus"/>
        </w:rPr>
      </w:pPr>
      <w:r w:rsidRPr="00D145DD">
        <w:rPr>
          <w:rFonts w:eastAsia="Calibri" w:cs="Andalus"/>
        </w:rPr>
        <w:t xml:space="preserve">Ideal for </w:t>
      </w:r>
      <w:r>
        <w:rPr>
          <w:rFonts w:eastAsia="Calibri" w:cs="Andalus"/>
        </w:rPr>
        <w:t>new rural livelihood option: village level bakery enterprise</w:t>
      </w:r>
    </w:p>
    <w:p w14:paraId="6381E787" w14:textId="65EF1B6F" w:rsidR="00D145DD" w:rsidRPr="00D145DD" w:rsidRDefault="00D145DD" w:rsidP="00D145DD">
      <w:pPr>
        <w:pStyle w:val="ListParagraph"/>
        <w:numPr>
          <w:ilvl w:val="0"/>
          <w:numId w:val="5"/>
        </w:numPr>
        <w:spacing w:after="0" w:line="240" w:lineRule="auto"/>
        <w:rPr>
          <w:rFonts w:eastAsia="Calibri" w:cs="Andalus"/>
        </w:rPr>
      </w:pPr>
      <w:r>
        <w:rPr>
          <w:rFonts w:eastAsia="Calibri" w:cs="Andalus"/>
        </w:rPr>
        <w:t xml:space="preserve">Designed for </w:t>
      </w:r>
      <w:r w:rsidRPr="00D145DD">
        <w:rPr>
          <w:rFonts w:eastAsia="Calibri" w:cs="Andalus"/>
        </w:rPr>
        <w:t xml:space="preserve">96 </w:t>
      </w:r>
      <w:r>
        <w:rPr>
          <w:rFonts w:eastAsia="Calibri" w:cs="Andalus"/>
        </w:rPr>
        <w:t xml:space="preserve">large </w:t>
      </w:r>
      <w:r w:rsidRPr="00D145DD">
        <w:rPr>
          <w:rFonts w:eastAsia="Calibri" w:cs="Andalus"/>
        </w:rPr>
        <w:t xml:space="preserve">biscuits </w:t>
      </w:r>
      <w:r>
        <w:rPr>
          <w:rFonts w:eastAsia="Calibri" w:cs="Andalus"/>
        </w:rPr>
        <w:t>in a single firing</w:t>
      </w:r>
    </w:p>
    <w:p w14:paraId="099C104C" w14:textId="20FC68FD" w:rsidR="00D145DD" w:rsidRPr="00D145DD" w:rsidRDefault="00D145DD" w:rsidP="00D145DD">
      <w:pPr>
        <w:pStyle w:val="ListParagraph"/>
        <w:numPr>
          <w:ilvl w:val="0"/>
          <w:numId w:val="5"/>
        </w:numPr>
        <w:spacing w:after="0" w:line="240" w:lineRule="auto"/>
        <w:rPr>
          <w:rFonts w:eastAsia="Calibri" w:cs="Andalus"/>
        </w:rPr>
      </w:pPr>
      <w:r w:rsidRPr="00D145DD">
        <w:rPr>
          <w:rFonts w:eastAsia="Calibri" w:cs="Andalus"/>
        </w:rPr>
        <w:t>Long sticks of firewood, briquettes, coconut fronds or any woody biomass can be used as a fuel.</w:t>
      </w:r>
    </w:p>
    <w:p w14:paraId="4329D673" w14:textId="7180031A" w:rsidR="00D145DD" w:rsidRPr="00D145DD" w:rsidRDefault="00D145DD" w:rsidP="00D145DD">
      <w:pPr>
        <w:pStyle w:val="ListParagraph"/>
        <w:numPr>
          <w:ilvl w:val="0"/>
          <w:numId w:val="5"/>
        </w:numPr>
        <w:spacing w:after="0" w:line="240" w:lineRule="auto"/>
        <w:rPr>
          <w:rFonts w:eastAsia="Calibri" w:cs="Andalus"/>
        </w:rPr>
      </w:pPr>
      <w:r w:rsidRPr="00D145DD">
        <w:rPr>
          <w:rFonts w:eastAsia="Calibri" w:cs="Andalus"/>
        </w:rPr>
        <w:t xml:space="preserve">Time for baking </w:t>
      </w:r>
      <w:r>
        <w:rPr>
          <w:rFonts w:eastAsia="Calibri" w:cs="Andalus"/>
        </w:rPr>
        <w:t xml:space="preserve">biscuits made from mixed and finger millets </w:t>
      </w:r>
      <w:r w:rsidRPr="00D145DD">
        <w:rPr>
          <w:rFonts w:eastAsia="Calibri" w:cs="Andalus"/>
        </w:rPr>
        <w:t>is just 8-10 min</w:t>
      </w:r>
    </w:p>
    <w:p w14:paraId="7B83D222" w14:textId="77777777" w:rsidR="00D145DD" w:rsidRDefault="00D145DD" w:rsidP="00940A03">
      <w:pPr>
        <w:spacing w:after="0"/>
        <w:rPr>
          <w:b/>
        </w:rPr>
      </w:pPr>
    </w:p>
    <w:p w14:paraId="01E5883B" w14:textId="475AA54A" w:rsidR="00940A03" w:rsidRDefault="00940A03" w:rsidP="00940A03">
      <w:pPr>
        <w:spacing w:after="0"/>
      </w:pPr>
      <w:r w:rsidRPr="008C26C6">
        <w:rPr>
          <w:b/>
        </w:rPr>
        <w:t>Current status:</w:t>
      </w:r>
      <w:r>
        <w:rPr>
          <w:b/>
        </w:rPr>
        <w:t xml:space="preserve"> </w:t>
      </w:r>
      <w:r w:rsidR="00D145DD" w:rsidRPr="00D145DD">
        <w:t>Under field testing</w:t>
      </w:r>
      <w:r w:rsidR="00D145DD">
        <w:rPr>
          <w:b/>
        </w:rPr>
        <w:t xml:space="preserve">. </w:t>
      </w:r>
    </w:p>
    <w:p w14:paraId="5DA7ED4A" w14:textId="77777777" w:rsidR="00940A03" w:rsidRDefault="00940A03" w:rsidP="00940A03">
      <w:pPr>
        <w:spacing w:after="0"/>
      </w:pPr>
    </w:p>
    <w:p w14:paraId="573E5C04" w14:textId="2A219C62" w:rsidR="00940A03" w:rsidRDefault="00940A03" w:rsidP="00940A03">
      <w:r w:rsidRPr="008C26C6">
        <w:rPr>
          <w:b/>
        </w:rPr>
        <w:t>Concerned person</w:t>
      </w:r>
      <w:r>
        <w:t>:</w:t>
      </w:r>
      <w:r w:rsidRPr="008C26C6">
        <w:t xml:space="preserve"> </w:t>
      </w:r>
      <w:r w:rsidR="00D145DD">
        <w:t>Ashiq Ahmed</w:t>
      </w:r>
    </w:p>
    <w:p w14:paraId="0E5CFB3E" w14:textId="77777777" w:rsidR="00940A03" w:rsidRDefault="00940A03" w:rsidP="00940A03">
      <w:pPr>
        <w:shd w:val="clear" w:color="auto" w:fill="FFFFFF"/>
        <w:rPr>
          <w:rFonts w:ascii="Arial" w:eastAsia="Times New Roman" w:hAnsi="Arial" w:cs="Arial"/>
          <w:color w:val="262626"/>
          <w:sz w:val="24"/>
          <w:szCs w:val="24"/>
          <w:lang w:eastAsia="en-IN"/>
        </w:rPr>
      </w:pPr>
      <w:r w:rsidRPr="008C26C6">
        <w:rPr>
          <w:b/>
        </w:rPr>
        <w:t>Contact details:</w:t>
      </w:r>
      <w:r>
        <w:rPr>
          <w:b/>
        </w:rPr>
        <w:t xml:space="preserve"> </w:t>
      </w:r>
      <w:r w:rsidRPr="00940A03">
        <w:rPr>
          <w:rFonts w:eastAsia="Times New Roman" w:cs="Arial"/>
          <w:color w:val="262626"/>
          <w:lang w:eastAsia="en-IN"/>
        </w:rPr>
        <w:t>Technology Informatics Design Endeavour (TIDE)</w:t>
      </w:r>
    </w:p>
    <w:p w14:paraId="28AEC13B" w14:textId="286EE799" w:rsidR="00D145DD" w:rsidRPr="00D145DD" w:rsidRDefault="00D145DD" w:rsidP="00D145DD">
      <w:r>
        <w:t>Ashiq p</w:t>
      </w:r>
      <w:r w:rsidRPr="00D145DD">
        <w:t xml:space="preserve">hone </w:t>
      </w:r>
      <w:r w:rsidRPr="00D145DD">
        <w:rPr>
          <w:rFonts w:eastAsia="Calibri" w:cs="Andalus"/>
        </w:rPr>
        <w:t>8050432333, email - ashiq.ahamed@tide-india.org</w:t>
      </w:r>
    </w:p>
    <w:p w14:paraId="6A2786FA" w14:textId="77777777" w:rsidR="00940A03" w:rsidRPr="008C26C6" w:rsidRDefault="00940A03" w:rsidP="00940A03">
      <w:pPr>
        <w:shd w:val="clear" w:color="auto" w:fill="FFFFFF"/>
        <w:spacing w:after="0" w:line="240" w:lineRule="auto"/>
        <w:rPr>
          <w:rFonts w:eastAsia="Times New Roman" w:cs="Arial"/>
          <w:color w:val="262626"/>
          <w:lang w:eastAsia="en-IN"/>
        </w:rPr>
      </w:pPr>
      <w:r w:rsidRPr="008C26C6">
        <w:rPr>
          <w:rFonts w:eastAsia="Times New Roman" w:cs="Arial"/>
          <w:color w:val="262626"/>
          <w:lang w:eastAsia="en-IN"/>
        </w:rPr>
        <w:t xml:space="preserve">FF-1, </w:t>
      </w:r>
      <w:proofErr w:type="spellStart"/>
      <w:r w:rsidRPr="008C26C6">
        <w:rPr>
          <w:rFonts w:eastAsia="Times New Roman" w:cs="Arial"/>
          <w:color w:val="262626"/>
          <w:lang w:eastAsia="en-IN"/>
        </w:rPr>
        <w:t>Sapthagiri</w:t>
      </w:r>
      <w:proofErr w:type="spellEnd"/>
      <w:r w:rsidRPr="008C26C6">
        <w:rPr>
          <w:rFonts w:eastAsia="Times New Roman" w:cs="Arial"/>
          <w:color w:val="262626"/>
          <w:lang w:eastAsia="en-IN"/>
        </w:rPr>
        <w:t xml:space="preserve"> Apartments</w:t>
      </w:r>
    </w:p>
    <w:p w14:paraId="09720BB3" w14:textId="77777777" w:rsidR="00940A03" w:rsidRPr="008C26C6" w:rsidRDefault="00940A03" w:rsidP="00940A03">
      <w:pPr>
        <w:shd w:val="clear" w:color="auto" w:fill="FFFFFF"/>
        <w:spacing w:after="0" w:line="240" w:lineRule="auto"/>
        <w:rPr>
          <w:rFonts w:eastAsia="Times New Roman" w:cs="Arial"/>
          <w:color w:val="262626"/>
          <w:lang w:eastAsia="en-IN"/>
        </w:rPr>
      </w:pPr>
      <w:r w:rsidRPr="008C26C6">
        <w:rPr>
          <w:rFonts w:eastAsia="Times New Roman" w:cs="Arial"/>
          <w:color w:val="262626"/>
          <w:lang w:eastAsia="en-IN"/>
        </w:rPr>
        <w:t>No. 30, 10th Cross, 15</w:t>
      </w:r>
      <w:r w:rsidRPr="008C26C6">
        <w:rPr>
          <w:rFonts w:eastAsia="Times New Roman" w:cs="Arial"/>
          <w:color w:val="262626"/>
          <w:vertAlign w:val="superscript"/>
          <w:lang w:eastAsia="en-IN"/>
        </w:rPr>
        <w:t>th</w:t>
      </w:r>
      <w:r w:rsidRPr="008C26C6">
        <w:rPr>
          <w:rFonts w:eastAsia="Times New Roman" w:cs="Arial"/>
          <w:color w:val="262626"/>
          <w:lang w:eastAsia="en-IN"/>
        </w:rPr>
        <w:t> Main Road </w:t>
      </w:r>
    </w:p>
    <w:p w14:paraId="77379490" w14:textId="77777777" w:rsidR="00940A03" w:rsidRPr="008C26C6" w:rsidRDefault="00940A03" w:rsidP="00940A03">
      <w:pPr>
        <w:shd w:val="clear" w:color="auto" w:fill="FFFFFF"/>
        <w:spacing w:after="0" w:line="240" w:lineRule="auto"/>
        <w:rPr>
          <w:rFonts w:eastAsia="Times New Roman" w:cs="Arial"/>
          <w:color w:val="262626"/>
          <w:lang w:eastAsia="en-IN"/>
        </w:rPr>
      </w:pPr>
      <w:r w:rsidRPr="008C26C6">
        <w:rPr>
          <w:rFonts w:eastAsia="Times New Roman" w:cs="Arial"/>
          <w:color w:val="262626"/>
          <w:lang w:eastAsia="en-IN"/>
        </w:rPr>
        <w:t xml:space="preserve">RMV Extension, </w:t>
      </w:r>
      <w:proofErr w:type="spellStart"/>
      <w:r w:rsidRPr="008C26C6">
        <w:rPr>
          <w:rFonts w:eastAsia="Times New Roman" w:cs="Arial"/>
          <w:color w:val="262626"/>
          <w:lang w:eastAsia="en-IN"/>
        </w:rPr>
        <w:t>Sadashivanagar</w:t>
      </w:r>
      <w:proofErr w:type="spellEnd"/>
      <w:r w:rsidRPr="008C26C6">
        <w:rPr>
          <w:rFonts w:eastAsia="Times New Roman" w:cs="Arial"/>
          <w:color w:val="262626"/>
          <w:lang w:eastAsia="en-IN"/>
        </w:rPr>
        <w:t> </w:t>
      </w:r>
    </w:p>
    <w:p w14:paraId="2A4B3D8B" w14:textId="77777777" w:rsidR="00940A03" w:rsidRPr="008C26C6" w:rsidRDefault="00940A03" w:rsidP="00940A03">
      <w:pPr>
        <w:shd w:val="clear" w:color="auto" w:fill="FFFFFF"/>
        <w:spacing w:after="0" w:line="240" w:lineRule="auto"/>
        <w:rPr>
          <w:rFonts w:eastAsia="Times New Roman" w:cs="Arial"/>
          <w:color w:val="262626"/>
          <w:lang w:eastAsia="en-IN"/>
        </w:rPr>
      </w:pPr>
      <w:r w:rsidRPr="008C26C6">
        <w:rPr>
          <w:rFonts w:eastAsia="Times New Roman" w:cs="Arial"/>
          <w:color w:val="262626"/>
          <w:lang w:eastAsia="en-IN"/>
        </w:rPr>
        <w:t>Bangalore-560 080</w:t>
      </w:r>
    </w:p>
    <w:p w14:paraId="2384C042" w14:textId="77777777" w:rsidR="00940A03" w:rsidRPr="008C26C6" w:rsidRDefault="00940A03" w:rsidP="00940A03">
      <w:pPr>
        <w:shd w:val="clear" w:color="auto" w:fill="FFFFFF"/>
        <w:spacing w:after="0" w:line="240" w:lineRule="auto"/>
        <w:rPr>
          <w:rFonts w:eastAsia="Times New Roman" w:cs="Arial"/>
          <w:color w:val="262626"/>
          <w:lang w:eastAsia="en-IN"/>
        </w:rPr>
      </w:pPr>
      <w:r w:rsidRPr="008C26C6">
        <w:rPr>
          <w:rFonts w:eastAsia="Times New Roman" w:cs="Arial"/>
          <w:color w:val="262626"/>
          <w:lang w:eastAsia="en-IN"/>
        </w:rPr>
        <w:t>Ph: 080 23612031 23612032</w:t>
      </w:r>
    </w:p>
    <w:p w14:paraId="36D077BF" w14:textId="77777777" w:rsidR="00940A03" w:rsidRPr="008C26C6" w:rsidRDefault="00940A03" w:rsidP="00940A03">
      <w:pPr>
        <w:shd w:val="clear" w:color="auto" w:fill="FFFFFF"/>
        <w:spacing w:after="150" w:line="240" w:lineRule="auto"/>
        <w:rPr>
          <w:rFonts w:eastAsia="Times New Roman" w:cs="Arial"/>
          <w:color w:val="262626"/>
          <w:lang w:eastAsia="en-IN"/>
        </w:rPr>
      </w:pPr>
      <w:r w:rsidRPr="008C26C6">
        <w:rPr>
          <w:rFonts w:eastAsia="Times New Roman" w:cs="Arial"/>
          <w:color w:val="262626"/>
          <w:lang w:eastAsia="en-IN"/>
        </w:rPr>
        <w:t>Mail: </w:t>
      </w:r>
      <w:hyperlink r:id="rId6" w:history="1">
        <w:r w:rsidRPr="008C26C6">
          <w:rPr>
            <w:rFonts w:eastAsia="Times New Roman" w:cs="Arial"/>
            <w:color w:val="15944A"/>
            <w:u w:val="single"/>
            <w:lang w:eastAsia="en-IN"/>
          </w:rPr>
          <w:t>info@tide-india.org</w:t>
        </w:r>
      </w:hyperlink>
      <w:r w:rsidRPr="008C26C6">
        <w:rPr>
          <w:rFonts w:eastAsia="Times New Roman" w:cs="Arial"/>
          <w:color w:val="262626"/>
          <w:lang w:eastAsia="en-IN"/>
        </w:rPr>
        <w:t> , </w:t>
      </w:r>
      <w:hyperlink r:id="rId7" w:history="1">
        <w:r w:rsidRPr="008C26C6">
          <w:rPr>
            <w:rFonts w:eastAsia="Times New Roman" w:cs="Arial"/>
            <w:color w:val="15944A"/>
            <w:u w:val="single"/>
            <w:lang w:eastAsia="en-IN"/>
          </w:rPr>
          <w:t>tide.blr@gmail.com</w:t>
        </w:r>
      </w:hyperlink>
    </w:p>
    <w:p w14:paraId="768EB712" w14:textId="77777777" w:rsidR="00940A03" w:rsidRPr="008C26C6" w:rsidRDefault="00940A03" w:rsidP="00940A03">
      <w:pPr>
        <w:shd w:val="clear" w:color="auto" w:fill="FFFFFF"/>
        <w:spacing w:after="150" w:line="240" w:lineRule="auto"/>
        <w:rPr>
          <w:rFonts w:ascii="Arial" w:eastAsia="Times New Roman" w:hAnsi="Arial" w:cs="Arial"/>
          <w:color w:val="262626"/>
          <w:sz w:val="24"/>
          <w:szCs w:val="24"/>
          <w:lang w:eastAsia="en-IN"/>
        </w:rPr>
      </w:pPr>
    </w:p>
    <w:p w14:paraId="5C1221D4" w14:textId="77777777" w:rsidR="00940A03" w:rsidRPr="008C26C6" w:rsidRDefault="00940A03" w:rsidP="00940A03">
      <w:pPr>
        <w:rPr>
          <w:b/>
        </w:rPr>
      </w:pPr>
    </w:p>
    <w:p w14:paraId="3EA89842" w14:textId="77777777" w:rsidR="00940A03" w:rsidRDefault="00940A03" w:rsidP="00940A03"/>
    <w:p w14:paraId="057F5B7D" w14:textId="77777777" w:rsidR="00940A03" w:rsidRPr="00940A03" w:rsidRDefault="00940A03" w:rsidP="00940A03">
      <w:pPr>
        <w:spacing w:after="0" w:line="240" w:lineRule="auto"/>
        <w:rPr>
          <w:rFonts w:eastAsia="Calibri" w:cs="Arial"/>
        </w:rPr>
      </w:pPr>
    </w:p>
    <w:p w14:paraId="4AC36ECD" w14:textId="77777777" w:rsidR="00940A03" w:rsidRPr="00940A03" w:rsidRDefault="00940A03" w:rsidP="00940A03">
      <w:pPr>
        <w:spacing w:after="0" w:line="240" w:lineRule="auto"/>
        <w:rPr>
          <w:rFonts w:ascii="Andalus" w:eastAsia="Calibri" w:hAnsi="Andalus" w:cs="Andalus"/>
          <w:sz w:val="16"/>
          <w:szCs w:val="16"/>
        </w:rPr>
      </w:pPr>
    </w:p>
    <w:p w14:paraId="4B6D9A80" w14:textId="77777777" w:rsidR="00940A03" w:rsidRPr="00940A03" w:rsidRDefault="00940A03" w:rsidP="00361703">
      <w:pPr>
        <w:rPr>
          <w:b/>
        </w:rPr>
      </w:pPr>
    </w:p>
    <w:p w14:paraId="01728BA9" w14:textId="77777777" w:rsidR="00361703" w:rsidRDefault="00361703" w:rsidP="00361703"/>
    <w:p w14:paraId="2E528EE2" w14:textId="3040324B" w:rsidR="00361703" w:rsidRDefault="00361703" w:rsidP="00361703"/>
    <w:p w14:paraId="29D637F2" w14:textId="77777777" w:rsidR="00361703" w:rsidRDefault="00361703" w:rsidP="00361703"/>
    <w:p w14:paraId="23F914D5" w14:textId="77777777" w:rsidR="00361703" w:rsidRPr="00636805" w:rsidRDefault="00361703" w:rsidP="00361703">
      <w:pPr>
        <w:rPr>
          <w:b/>
        </w:rPr>
      </w:pPr>
    </w:p>
    <w:p w14:paraId="0DE2B2C5" w14:textId="77777777" w:rsidR="00F07D4A" w:rsidRDefault="00F07D4A"/>
    <w:sectPr w:rsidR="00F07D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83503"/>
    <w:multiLevelType w:val="hybridMultilevel"/>
    <w:tmpl w:val="D6BC73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81D0F7F"/>
    <w:multiLevelType w:val="hybridMultilevel"/>
    <w:tmpl w:val="67B651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58E040D5"/>
    <w:multiLevelType w:val="hybridMultilevel"/>
    <w:tmpl w:val="E90625EC"/>
    <w:lvl w:ilvl="0" w:tplc="06ECE440">
      <w:numFmt w:val="bullet"/>
      <w:lvlText w:val=""/>
      <w:lvlJc w:val="left"/>
      <w:pPr>
        <w:ind w:left="720" w:hanging="360"/>
      </w:pPr>
      <w:rPr>
        <w:rFonts w:ascii="Symbol" w:eastAsia="Calibri" w:hAnsi="Symbol" w:cs="Andalu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6AC95C78"/>
    <w:multiLevelType w:val="hybridMultilevel"/>
    <w:tmpl w:val="53B005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7603197F"/>
    <w:multiLevelType w:val="hybridMultilevel"/>
    <w:tmpl w:val="C0C86D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703"/>
    <w:rsid w:val="00180446"/>
    <w:rsid w:val="00182EF4"/>
    <w:rsid w:val="001B2435"/>
    <w:rsid w:val="00236C9B"/>
    <w:rsid w:val="002D6C85"/>
    <w:rsid w:val="00361703"/>
    <w:rsid w:val="003635EA"/>
    <w:rsid w:val="008537C5"/>
    <w:rsid w:val="00940A03"/>
    <w:rsid w:val="00C17AE7"/>
    <w:rsid w:val="00C91C50"/>
    <w:rsid w:val="00CF441F"/>
    <w:rsid w:val="00D145DD"/>
    <w:rsid w:val="00F07D4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4B4AC"/>
  <w15:chartTrackingRefBased/>
  <w15:docId w15:val="{BE81D755-29FF-45DC-A456-1FC92E382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17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ide.bl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ide-india.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svati</dc:creator>
  <cp:keywords/>
  <dc:description/>
  <cp:lastModifiedBy>svati</cp:lastModifiedBy>
  <cp:revision>6</cp:revision>
  <dcterms:created xsi:type="dcterms:W3CDTF">2018-10-14T07:30:00Z</dcterms:created>
  <dcterms:modified xsi:type="dcterms:W3CDTF">2018-10-14T08:10:00Z</dcterms:modified>
</cp:coreProperties>
</file>